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45" w:rsidRPr="00957845" w:rsidRDefault="00957845" w:rsidP="004A1163">
      <w:pPr>
        <w:rPr>
          <w:rFonts w:ascii="Times New Roman" w:hAnsi="Times New Roman" w:cs="Times New Roman"/>
          <w:b/>
          <w:sz w:val="24"/>
          <w:szCs w:val="24"/>
          <w:lang w:val="sr-Cyrl-BA"/>
        </w:rPr>
      </w:pPr>
      <w:r w:rsidRPr="00957845">
        <w:rPr>
          <w:rFonts w:ascii="Times New Roman" w:hAnsi="Times New Roman" w:cs="Times New Roman"/>
          <w:b/>
          <w:sz w:val="24"/>
          <w:szCs w:val="24"/>
          <w:lang w:val="sr-Cyrl-BA"/>
        </w:rPr>
        <w:t>РЕПУБЛИКА СРПСКА</w:t>
      </w:r>
    </w:p>
    <w:p w:rsidR="004A1163" w:rsidRPr="00957845" w:rsidRDefault="00957845" w:rsidP="004A1163">
      <w:pPr>
        <w:rPr>
          <w:rFonts w:ascii="Times New Roman" w:hAnsi="Times New Roman" w:cs="Times New Roman"/>
          <w:sz w:val="24"/>
          <w:szCs w:val="24"/>
          <w:lang w:val="sr-Cyrl-BA"/>
        </w:rPr>
      </w:pPr>
      <w:r w:rsidRPr="00957845">
        <w:rPr>
          <w:rFonts w:ascii="Times New Roman" w:hAnsi="Times New Roman" w:cs="Times New Roman"/>
          <w:b/>
          <w:sz w:val="24"/>
          <w:szCs w:val="24"/>
          <w:lang w:val="sr-Cyrl-BA"/>
        </w:rPr>
        <w:t>ВЛАДА</w:t>
      </w:r>
    </w:p>
    <w:p w:rsidR="004A1163" w:rsidRPr="00957845" w:rsidRDefault="004A1163" w:rsidP="004A1163">
      <w:pPr>
        <w:jc w:val="center"/>
        <w:rPr>
          <w:rFonts w:ascii="Times New Roman" w:hAnsi="Times New Roman" w:cs="Times New Roman"/>
          <w:b/>
          <w:sz w:val="32"/>
          <w:szCs w:val="32"/>
        </w:rPr>
      </w:pPr>
    </w:p>
    <w:p w:rsidR="004A1163" w:rsidRPr="00957845" w:rsidRDefault="004A1163" w:rsidP="004A1163">
      <w:pPr>
        <w:jc w:val="center"/>
        <w:rPr>
          <w:rFonts w:ascii="Times New Roman" w:hAnsi="Times New Roman" w:cs="Times New Roman"/>
          <w:b/>
          <w:sz w:val="32"/>
          <w:szCs w:val="32"/>
        </w:rPr>
      </w:pPr>
    </w:p>
    <w:p w:rsidR="004A1163" w:rsidRPr="00957845" w:rsidRDefault="004A1163" w:rsidP="004A1163">
      <w:pPr>
        <w:jc w:val="center"/>
        <w:rPr>
          <w:rFonts w:ascii="Times New Roman" w:hAnsi="Times New Roman" w:cs="Times New Roman"/>
          <w:b/>
          <w:sz w:val="32"/>
          <w:szCs w:val="32"/>
        </w:rPr>
      </w:pPr>
    </w:p>
    <w:p w:rsidR="004A1163" w:rsidRPr="00957845" w:rsidRDefault="004A1163" w:rsidP="004A1163">
      <w:pPr>
        <w:jc w:val="cente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Pr="00957845" w:rsidRDefault="004A1163" w:rsidP="00E16547">
      <w:pPr>
        <w:spacing w:line="240" w:lineRule="auto"/>
        <w:jc w:val="center"/>
        <w:rPr>
          <w:rFonts w:ascii="Times New Roman" w:hAnsi="Times New Roman" w:cs="Times New Roman"/>
          <w:b/>
          <w:sz w:val="32"/>
          <w:szCs w:val="32"/>
        </w:rPr>
      </w:pPr>
      <w:r w:rsidRPr="00957845">
        <w:rPr>
          <w:rFonts w:ascii="Times New Roman" w:hAnsi="Times New Roman" w:cs="Times New Roman"/>
          <w:b/>
          <w:sz w:val="32"/>
          <w:szCs w:val="32"/>
        </w:rPr>
        <w:t>Анализа пореског оптерећења предузетника</w:t>
      </w:r>
    </w:p>
    <w:p w:rsidR="004A1163" w:rsidRPr="00957845" w:rsidRDefault="004A1163" w:rsidP="00E16547">
      <w:pPr>
        <w:spacing w:before="240" w:line="360" w:lineRule="auto"/>
        <w:jc w:val="center"/>
        <w:rPr>
          <w:rFonts w:ascii="Times New Roman" w:hAnsi="Times New Roman" w:cs="Times New Roman"/>
          <w:b/>
          <w:sz w:val="32"/>
          <w:szCs w:val="32"/>
          <w:lang w:val="sr-Cyrl-BA"/>
        </w:rPr>
      </w:pPr>
      <w:r w:rsidRPr="00957845">
        <w:rPr>
          <w:rFonts w:ascii="Times New Roman" w:hAnsi="Times New Roman" w:cs="Times New Roman"/>
          <w:b/>
          <w:sz w:val="32"/>
          <w:szCs w:val="32"/>
          <w:lang w:val="sr-Cyrl-BA"/>
        </w:rPr>
        <w:t>са упоредном анализом опорезивања малих предузетника у земљама окружења</w:t>
      </w:r>
    </w:p>
    <w:p w:rsidR="004A1163" w:rsidRPr="00957845" w:rsidRDefault="004A1163"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Default="004A1163" w:rsidP="004A1163">
      <w:pPr>
        <w:rPr>
          <w:rFonts w:ascii="Times New Roman" w:hAnsi="Times New Roman" w:cs="Times New Roman"/>
          <w:b/>
          <w:sz w:val="32"/>
          <w:szCs w:val="32"/>
        </w:rPr>
      </w:pPr>
    </w:p>
    <w:p w:rsidR="00957845" w:rsidRDefault="00957845" w:rsidP="004A1163">
      <w:pPr>
        <w:rPr>
          <w:rFonts w:ascii="Times New Roman" w:hAnsi="Times New Roman" w:cs="Times New Roman"/>
          <w:b/>
          <w:sz w:val="32"/>
          <w:szCs w:val="32"/>
        </w:rPr>
      </w:pPr>
    </w:p>
    <w:p w:rsidR="00957845" w:rsidRPr="00957845" w:rsidRDefault="00957845"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4A1163" w:rsidRPr="00957845" w:rsidRDefault="004A1163" w:rsidP="004A1163">
      <w:pPr>
        <w:rPr>
          <w:rFonts w:ascii="Times New Roman" w:hAnsi="Times New Roman" w:cs="Times New Roman"/>
          <w:b/>
          <w:sz w:val="32"/>
          <w:szCs w:val="32"/>
        </w:rPr>
      </w:pPr>
    </w:p>
    <w:p w:rsidR="00DD3640" w:rsidRPr="00957845" w:rsidRDefault="00DD3640" w:rsidP="004A1163">
      <w:pPr>
        <w:rPr>
          <w:rFonts w:ascii="Times New Roman" w:hAnsi="Times New Roman" w:cs="Times New Roman"/>
          <w:b/>
          <w:sz w:val="32"/>
          <w:szCs w:val="32"/>
        </w:rPr>
      </w:pPr>
    </w:p>
    <w:p w:rsidR="000F1AAA" w:rsidRPr="00957845" w:rsidRDefault="004A1163" w:rsidP="004A1163">
      <w:pPr>
        <w:rPr>
          <w:rFonts w:ascii="Times New Roman" w:hAnsi="Times New Roman" w:cs="Times New Roman"/>
          <w:sz w:val="24"/>
          <w:szCs w:val="24"/>
          <w:lang w:val="sr-Cyrl-BA"/>
        </w:rPr>
      </w:pPr>
      <w:r w:rsidRPr="00957845">
        <w:rPr>
          <w:rFonts w:ascii="Times New Roman" w:hAnsi="Times New Roman" w:cs="Times New Roman"/>
          <w:sz w:val="24"/>
          <w:szCs w:val="24"/>
          <w:lang w:val="sr-Cyrl-BA"/>
        </w:rPr>
        <w:t xml:space="preserve">Бања Лука, </w:t>
      </w:r>
      <w:r w:rsidR="00393AC0" w:rsidRPr="00957845">
        <w:rPr>
          <w:rFonts w:ascii="Times New Roman" w:hAnsi="Times New Roman" w:cs="Times New Roman"/>
          <w:sz w:val="24"/>
          <w:szCs w:val="24"/>
          <w:lang w:val="sr-Cyrl-BA"/>
        </w:rPr>
        <w:t>децембар</w:t>
      </w:r>
      <w:r w:rsidRPr="00957845">
        <w:rPr>
          <w:rFonts w:ascii="Times New Roman" w:hAnsi="Times New Roman" w:cs="Times New Roman"/>
          <w:sz w:val="24"/>
          <w:szCs w:val="24"/>
          <w:lang w:val="sr-Cyrl-BA"/>
        </w:rPr>
        <w:t xml:space="preserve"> 2024. године</w:t>
      </w:r>
    </w:p>
    <w:p w:rsidR="00E16547" w:rsidRPr="00957845" w:rsidRDefault="003A7FB0" w:rsidP="003A7FB0">
      <w:pPr>
        <w:jc w:val="both"/>
        <w:rPr>
          <w:rFonts w:ascii="Times New Roman" w:hAnsi="Times New Roman" w:cs="Times New Roman"/>
          <w:sz w:val="24"/>
          <w:szCs w:val="24"/>
          <w:lang w:val="sr-Latn-RS"/>
        </w:rPr>
      </w:pPr>
      <w:r w:rsidRPr="00957845">
        <w:rPr>
          <w:rFonts w:ascii="Times New Roman" w:hAnsi="Times New Roman" w:cs="Times New Roman"/>
          <w:sz w:val="24"/>
          <w:szCs w:val="24"/>
        </w:rPr>
        <w:lastRenderedPageBreak/>
        <w:t>На основу кумулативних података достављених од стране Пореске управе Републике Српске дана 04.11.2024. године и мик</w:t>
      </w:r>
      <w:r w:rsidR="00802F4E" w:rsidRPr="00957845">
        <w:rPr>
          <w:rFonts w:ascii="Times New Roman" w:hAnsi="Times New Roman" w:cs="Times New Roman"/>
          <w:sz w:val="24"/>
          <w:szCs w:val="24"/>
        </w:rPr>
        <w:t>р</w:t>
      </w:r>
      <w:r w:rsidRPr="00957845">
        <w:rPr>
          <w:rFonts w:ascii="Times New Roman" w:hAnsi="Times New Roman" w:cs="Times New Roman"/>
          <w:sz w:val="24"/>
          <w:szCs w:val="24"/>
        </w:rPr>
        <w:t>о података достављених дана 24.09.2024. године, извршена је анализа достпуних података везаних за мале предузетнике, об</w:t>
      </w:r>
      <w:r w:rsidR="00A53585" w:rsidRPr="00957845">
        <w:rPr>
          <w:rFonts w:ascii="Times New Roman" w:hAnsi="Times New Roman" w:cs="Times New Roman"/>
          <w:sz w:val="24"/>
          <w:szCs w:val="24"/>
        </w:rPr>
        <w:t>ичне предузетнике и правна лица у 2023. години.</w:t>
      </w:r>
    </w:p>
    <w:p w:rsidR="00E16547" w:rsidRPr="00957845" w:rsidRDefault="00E16547" w:rsidP="00E16547">
      <w:pPr>
        <w:spacing w:after="0"/>
        <w:jc w:val="both"/>
        <w:rPr>
          <w:rFonts w:ascii="Times New Roman" w:hAnsi="Times New Roman" w:cs="Times New Roman"/>
          <w:sz w:val="24"/>
          <w:szCs w:val="24"/>
          <w:lang w:val="sr-Latn-RS"/>
        </w:rPr>
      </w:pPr>
    </w:p>
    <w:p w:rsidR="00333C05" w:rsidRPr="00957845" w:rsidRDefault="003A7FB0" w:rsidP="00E16547">
      <w:pPr>
        <w:spacing w:after="0"/>
        <w:jc w:val="both"/>
        <w:rPr>
          <w:rFonts w:ascii="Times New Roman" w:hAnsi="Times New Roman" w:cs="Times New Roman"/>
          <w:b/>
          <w:sz w:val="28"/>
          <w:szCs w:val="28"/>
        </w:rPr>
      </w:pPr>
      <w:r w:rsidRPr="00957845">
        <w:rPr>
          <w:rFonts w:ascii="Times New Roman" w:hAnsi="Times New Roman" w:cs="Times New Roman"/>
          <w:b/>
          <w:sz w:val="28"/>
          <w:szCs w:val="28"/>
        </w:rPr>
        <w:t>МАЛИ ПРЕДУЗЕТНИЦИ</w:t>
      </w:r>
    </w:p>
    <w:p w:rsidR="00E16547" w:rsidRPr="00957845" w:rsidRDefault="00E16547" w:rsidP="00E16547">
      <w:pPr>
        <w:spacing w:after="0"/>
        <w:jc w:val="both"/>
        <w:rPr>
          <w:rFonts w:ascii="Times New Roman" w:hAnsi="Times New Roman" w:cs="Times New Roman"/>
          <w:b/>
          <w:sz w:val="28"/>
          <w:szCs w:val="28"/>
        </w:rPr>
      </w:pPr>
    </w:p>
    <w:p w:rsidR="003A7FB0" w:rsidRPr="00957845" w:rsidRDefault="003A7FB0" w:rsidP="003A7FB0">
      <w:pPr>
        <w:jc w:val="both"/>
        <w:rPr>
          <w:rFonts w:ascii="Times New Roman" w:hAnsi="Times New Roman" w:cs="Times New Roman"/>
          <w:sz w:val="24"/>
          <w:szCs w:val="24"/>
        </w:rPr>
      </w:pPr>
      <w:r w:rsidRPr="00957845">
        <w:rPr>
          <w:rFonts w:ascii="Times New Roman" w:hAnsi="Times New Roman" w:cs="Times New Roman"/>
          <w:sz w:val="24"/>
          <w:szCs w:val="24"/>
        </w:rPr>
        <w:t>Према расположивим микро подацима, број малих предузетника који послују на територији Републике Српске је 14.645. Према кумулативним подацима , истих је 16.248. Разлог за постојећу разлику може бити што кумулативни подаци приказују и неактивне мале предузетнике, с обзиром да остали подаци не показују значајна одступања када су у питању мали предузетници.</w:t>
      </w:r>
    </w:p>
    <w:p w:rsidR="007F7BAC" w:rsidRPr="00957845" w:rsidRDefault="007F7BAC" w:rsidP="003A7FB0">
      <w:pPr>
        <w:jc w:val="both"/>
        <w:rPr>
          <w:rFonts w:ascii="Times New Roman" w:hAnsi="Times New Roman" w:cs="Times New Roman"/>
          <w:sz w:val="24"/>
          <w:szCs w:val="24"/>
        </w:rPr>
      </w:pPr>
      <w:r w:rsidRPr="00957845">
        <w:rPr>
          <w:rFonts w:ascii="Times New Roman" w:hAnsi="Times New Roman" w:cs="Times New Roman"/>
          <w:sz w:val="24"/>
          <w:szCs w:val="24"/>
        </w:rPr>
        <w:t xml:space="preserve">Укупни приход који остваре мали предузетници износи 330,8 </w:t>
      </w:r>
      <w:r w:rsidR="003D43E3" w:rsidRPr="00957845">
        <w:rPr>
          <w:rFonts w:ascii="Times New Roman" w:hAnsi="Times New Roman" w:cs="Times New Roman"/>
          <w:sz w:val="24"/>
          <w:szCs w:val="24"/>
        </w:rPr>
        <w:t>милиона</w:t>
      </w:r>
      <w:r w:rsidRPr="00957845">
        <w:rPr>
          <w:rFonts w:ascii="Times New Roman" w:hAnsi="Times New Roman" w:cs="Times New Roman"/>
          <w:sz w:val="24"/>
          <w:szCs w:val="24"/>
        </w:rPr>
        <w:t xml:space="preserve"> КМ, док је просјечан приход малог предузетника 22,6 хиљада КМ годишње.</w:t>
      </w:r>
    </w:p>
    <w:p w:rsidR="007F7BAC" w:rsidRPr="00957845" w:rsidRDefault="00E47ED4" w:rsidP="003A7FB0">
      <w:pPr>
        <w:jc w:val="both"/>
        <w:rPr>
          <w:rFonts w:ascii="Times New Roman" w:hAnsi="Times New Roman" w:cs="Times New Roman"/>
          <w:sz w:val="24"/>
          <w:szCs w:val="24"/>
        </w:rPr>
      </w:pPr>
      <w:r w:rsidRPr="00957845">
        <w:rPr>
          <w:rFonts w:ascii="Times New Roman" w:hAnsi="Times New Roman" w:cs="Times New Roman"/>
          <w:sz w:val="24"/>
          <w:szCs w:val="24"/>
        </w:rPr>
        <w:t>Обрачунати</w:t>
      </w:r>
      <w:r w:rsidR="007F7BAC" w:rsidRPr="00957845">
        <w:rPr>
          <w:rFonts w:ascii="Times New Roman" w:hAnsi="Times New Roman" w:cs="Times New Roman"/>
          <w:sz w:val="24"/>
          <w:szCs w:val="24"/>
        </w:rPr>
        <w:t xml:space="preserve"> порез на приход малог предузетника износи 8</w:t>
      </w:r>
      <w:r w:rsidR="003D43E3" w:rsidRPr="00957845">
        <w:rPr>
          <w:rFonts w:ascii="Times New Roman" w:hAnsi="Times New Roman" w:cs="Times New Roman"/>
          <w:sz w:val="24"/>
          <w:szCs w:val="24"/>
        </w:rPr>
        <w:t>,9 милиона К</w:t>
      </w:r>
      <w:r w:rsidR="007F7BAC" w:rsidRPr="00957845">
        <w:rPr>
          <w:rFonts w:ascii="Times New Roman" w:hAnsi="Times New Roman" w:cs="Times New Roman"/>
          <w:sz w:val="24"/>
          <w:szCs w:val="24"/>
        </w:rPr>
        <w:t xml:space="preserve">М, са просјечним порезом од 609 КМ по малом предузетнику. </w:t>
      </w:r>
      <w:r w:rsidRPr="00957845">
        <w:rPr>
          <w:rFonts w:ascii="Times New Roman" w:hAnsi="Times New Roman" w:cs="Times New Roman"/>
          <w:sz w:val="24"/>
          <w:szCs w:val="24"/>
        </w:rPr>
        <w:t xml:space="preserve">Обрачунати </w:t>
      </w:r>
      <w:r w:rsidR="007F7BAC" w:rsidRPr="00957845">
        <w:rPr>
          <w:rFonts w:ascii="Times New Roman" w:hAnsi="Times New Roman" w:cs="Times New Roman"/>
          <w:sz w:val="24"/>
          <w:szCs w:val="24"/>
        </w:rPr>
        <w:t xml:space="preserve">порези чине 2,69% укупног прихода малог предузетника. </w:t>
      </w:r>
    </w:p>
    <w:p w:rsidR="007F7BAC" w:rsidRPr="00957845" w:rsidRDefault="007F7BAC" w:rsidP="003A7FB0">
      <w:pPr>
        <w:jc w:val="both"/>
        <w:rPr>
          <w:rFonts w:ascii="Times New Roman" w:hAnsi="Times New Roman" w:cs="Times New Roman"/>
          <w:sz w:val="24"/>
          <w:szCs w:val="24"/>
        </w:rPr>
      </w:pPr>
      <w:r w:rsidRPr="00957845">
        <w:rPr>
          <w:rFonts w:ascii="Times New Roman" w:hAnsi="Times New Roman" w:cs="Times New Roman"/>
          <w:sz w:val="24"/>
          <w:szCs w:val="24"/>
        </w:rPr>
        <w:t>Доприноси малих предузетника износе 37</w:t>
      </w:r>
      <w:r w:rsidR="003D43E3" w:rsidRPr="00957845">
        <w:rPr>
          <w:rFonts w:ascii="Times New Roman" w:hAnsi="Times New Roman" w:cs="Times New Roman"/>
          <w:sz w:val="24"/>
          <w:szCs w:val="24"/>
        </w:rPr>
        <w:t>,3 милиона</w:t>
      </w:r>
      <w:r w:rsidRPr="00957845">
        <w:rPr>
          <w:rFonts w:ascii="Times New Roman" w:hAnsi="Times New Roman" w:cs="Times New Roman"/>
          <w:sz w:val="24"/>
          <w:szCs w:val="24"/>
        </w:rPr>
        <w:t xml:space="preserve"> КМ. Просјечно наплаћени доприноси износе 212 КМ по малом предузетнику мјесечно, односно 2.544 КМ годишње. Доприноси малих предузетника чине 1,66% укупних доприноса.</w:t>
      </w:r>
    </w:p>
    <w:p w:rsidR="00E7178E" w:rsidRPr="00957845" w:rsidRDefault="00E7178E" w:rsidP="003A7FB0">
      <w:pPr>
        <w:jc w:val="both"/>
        <w:rPr>
          <w:rFonts w:ascii="Times New Roman" w:hAnsi="Times New Roman" w:cs="Times New Roman"/>
          <w:sz w:val="24"/>
          <w:szCs w:val="24"/>
        </w:rPr>
      </w:pPr>
      <w:r w:rsidRPr="00957845">
        <w:rPr>
          <w:rFonts w:ascii="Times New Roman" w:hAnsi="Times New Roman" w:cs="Times New Roman"/>
          <w:sz w:val="24"/>
          <w:szCs w:val="24"/>
        </w:rPr>
        <w:t xml:space="preserve">Детаљан преглед података везаних за малог </w:t>
      </w:r>
      <w:r w:rsidR="00333C05" w:rsidRPr="00957845">
        <w:rPr>
          <w:rFonts w:ascii="Times New Roman" w:hAnsi="Times New Roman" w:cs="Times New Roman"/>
          <w:sz w:val="24"/>
          <w:szCs w:val="24"/>
        </w:rPr>
        <w:t>предузетника дат је у табели 1.</w:t>
      </w:r>
    </w:p>
    <w:p w:rsidR="00E7178E" w:rsidRPr="00957845" w:rsidRDefault="00E7178E" w:rsidP="00333C05">
      <w:pPr>
        <w:jc w:val="center"/>
        <w:rPr>
          <w:rFonts w:ascii="Times New Roman" w:hAnsi="Times New Roman" w:cs="Times New Roman"/>
          <w:sz w:val="24"/>
          <w:szCs w:val="24"/>
        </w:rPr>
      </w:pPr>
      <w:r w:rsidRPr="00957845">
        <w:rPr>
          <w:rFonts w:ascii="Times New Roman" w:hAnsi="Times New Roman" w:cs="Times New Roman"/>
          <w:sz w:val="24"/>
          <w:szCs w:val="24"/>
        </w:rPr>
        <w:t>Табела 1 – Мали предузетник</w:t>
      </w:r>
    </w:p>
    <w:p w:rsidR="007F7BAC" w:rsidRPr="00957845" w:rsidRDefault="00614353" w:rsidP="003A7FB0">
      <w:pPr>
        <w:jc w:val="both"/>
        <w:rPr>
          <w:rFonts w:ascii="Times New Roman" w:hAnsi="Times New Roman" w:cs="Times New Roman"/>
          <w:sz w:val="24"/>
          <w:szCs w:val="24"/>
        </w:rPr>
      </w:pPr>
      <w:r w:rsidRPr="00957845">
        <w:rPr>
          <w:rFonts w:ascii="Times New Roman" w:hAnsi="Times New Roman" w:cs="Times New Roman"/>
          <w:noProof/>
          <w:sz w:val="24"/>
          <w:szCs w:val="24"/>
          <w:lang w:val="en-US"/>
        </w:rPr>
        <w:drawing>
          <wp:inline distT="0" distB="0" distL="0" distR="0">
            <wp:extent cx="5731510" cy="22383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МП.png"/>
                    <pic:cNvPicPr/>
                  </pic:nvPicPr>
                  <pic:blipFill>
                    <a:blip r:embed="rId8">
                      <a:extLst>
                        <a:ext uri="{28A0092B-C50C-407E-A947-70E740481C1C}">
                          <a14:useLocalDpi xmlns:a14="http://schemas.microsoft.com/office/drawing/2010/main" val="0"/>
                        </a:ext>
                      </a:extLst>
                    </a:blip>
                    <a:stretch>
                      <a:fillRect/>
                    </a:stretch>
                  </pic:blipFill>
                  <pic:spPr>
                    <a:xfrm>
                      <a:off x="0" y="0"/>
                      <a:ext cx="5731510" cy="2238375"/>
                    </a:xfrm>
                    <a:prstGeom prst="rect">
                      <a:avLst/>
                    </a:prstGeom>
                  </pic:spPr>
                </pic:pic>
              </a:graphicData>
            </a:graphic>
          </wp:inline>
        </w:drawing>
      </w:r>
      <w:r w:rsidR="007F7BAC" w:rsidRPr="00957845">
        <w:rPr>
          <w:rFonts w:ascii="Times New Roman" w:hAnsi="Times New Roman" w:cs="Times New Roman"/>
          <w:sz w:val="24"/>
          <w:szCs w:val="24"/>
        </w:rPr>
        <w:t xml:space="preserve"> </w:t>
      </w:r>
    </w:p>
    <w:p w:rsidR="008A1772" w:rsidRPr="00957845" w:rsidRDefault="008A1772" w:rsidP="003A7FB0">
      <w:pPr>
        <w:jc w:val="both"/>
        <w:rPr>
          <w:rFonts w:ascii="Times New Roman" w:hAnsi="Times New Roman" w:cs="Times New Roman"/>
          <w:sz w:val="24"/>
          <w:szCs w:val="24"/>
        </w:rPr>
      </w:pPr>
      <w:r w:rsidRPr="00957845">
        <w:rPr>
          <w:rFonts w:ascii="Times New Roman" w:hAnsi="Times New Roman" w:cs="Times New Roman"/>
          <w:sz w:val="24"/>
          <w:szCs w:val="24"/>
        </w:rPr>
        <w:t>Када је у питању преглед малих предузетника према дјелатностима у којима послују, може се констатовати да највећи број малих предузетника послује у дјелатностима које се односе на фризерске салоне и салоне за уљепшавање (1829), затим дјелатности припреме и послуживања пића (1513), као и одржавање и поправка моторних возила (1286).</w:t>
      </w:r>
    </w:p>
    <w:p w:rsidR="004A1163" w:rsidRDefault="004A1163" w:rsidP="003A7FB0">
      <w:pPr>
        <w:jc w:val="both"/>
        <w:rPr>
          <w:rFonts w:ascii="Times New Roman" w:hAnsi="Times New Roman" w:cs="Times New Roman"/>
          <w:sz w:val="24"/>
          <w:szCs w:val="24"/>
        </w:rPr>
      </w:pPr>
    </w:p>
    <w:p w:rsidR="00957845" w:rsidRPr="00957845" w:rsidRDefault="00957845" w:rsidP="003A7FB0">
      <w:pPr>
        <w:jc w:val="both"/>
        <w:rPr>
          <w:rFonts w:ascii="Times New Roman" w:hAnsi="Times New Roman" w:cs="Times New Roman"/>
          <w:sz w:val="24"/>
          <w:szCs w:val="24"/>
        </w:rPr>
      </w:pPr>
    </w:p>
    <w:p w:rsidR="00E47ED4" w:rsidRPr="00957845" w:rsidRDefault="00E47ED4" w:rsidP="003A7FB0">
      <w:pPr>
        <w:jc w:val="both"/>
        <w:rPr>
          <w:rFonts w:ascii="Times New Roman" w:hAnsi="Times New Roman" w:cs="Times New Roman"/>
          <w:b/>
          <w:sz w:val="28"/>
          <w:szCs w:val="28"/>
        </w:rPr>
      </w:pPr>
      <w:r w:rsidRPr="00957845">
        <w:rPr>
          <w:rFonts w:ascii="Times New Roman" w:hAnsi="Times New Roman" w:cs="Times New Roman"/>
          <w:b/>
          <w:sz w:val="28"/>
          <w:szCs w:val="28"/>
        </w:rPr>
        <w:lastRenderedPageBreak/>
        <w:t>ОБИЧНИ ПРЕДУЗЕТНИК – САМОСТАЛНА ДЈЕЛАТНОСТ</w:t>
      </w:r>
    </w:p>
    <w:p w:rsidR="00E47ED4" w:rsidRPr="00957845" w:rsidRDefault="00E47ED4" w:rsidP="003A7FB0">
      <w:pPr>
        <w:jc w:val="both"/>
        <w:rPr>
          <w:rFonts w:ascii="Times New Roman" w:hAnsi="Times New Roman" w:cs="Times New Roman"/>
          <w:sz w:val="24"/>
          <w:szCs w:val="24"/>
        </w:rPr>
      </w:pPr>
    </w:p>
    <w:p w:rsidR="00E47ED4" w:rsidRPr="00957845" w:rsidRDefault="00E47ED4" w:rsidP="00E47ED4">
      <w:pPr>
        <w:jc w:val="both"/>
        <w:rPr>
          <w:rFonts w:ascii="Times New Roman" w:hAnsi="Times New Roman" w:cs="Times New Roman"/>
          <w:sz w:val="24"/>
          <w:szCs w:val="24"/>
        </w:rPr>
      </w:pPr>
      <w:r w:rsidRPr="00957845">
        <w:rPr>
          <w:rFonts w:ascii="Times New Roman" w:hAnsi="Times New Roman" w:cs="Times New Roman"/>
          <w:sz w:val="24"/>
          <w:szCs w:val="24"/>
        </w:rPr>
        <w:t>Према расположивим микро подацима, број предузетника који послују на територији Републике Српске и остварују приходе је 11.092. Према кумулативним подацима , истих је 17.310. Разлог за постојећу разлику може бити што кумулативни подаци приказују и неактивне предузетнике, с обзиром да остали подаци не показују значајна одступања када су у питању предузетници.</w:t>
      </w:r>
    </w:p>
    <w:p w:rsidR="00E47ED4" w:rsidRPr="00957845" w:rsidRDefault="00E47ED4" w:rsidP="00E47ED4">
      <w:pPr>
        <w:jc w:val="both"/>
        <w:rPr>
          <w:rFonts w:ascii="Times New Roman" w:hAnsi="Times New Roman" w:cs="Times New Roman"/>
          <w:sz w:val="24"/>
          <w:szCs w:val="24"/>
        </w:rPr>
      </w:pPr>
      <w:r w:rsidRPr="00957845">
        <w:rPr>
          <w:rFonts w:ascii="Times New Roman" w:hAnsi="Times New Roman" w:cs="Times New Roman"/>
          <w:sz w:val="24"/>
          <w:szCs w:val="24"/>
        </w:rPr>
        <w:t>Укупни приход који остваре предузетници износи приближно 2</w:t>
      </w:r>
      <w:r w:rsidR="00CF74E7" w:rsidRPr="00957845">
        <w:rPr>
          <w:rFonts w:ascii="Times New Roman" w:hAnsi="Times New Roman" w:cs="Times New Roman"/>
          <w:sz w:val="24"/>
          <w:szCs w:val="24"/>
        </w:rPr>
        <w:t>,6 милијарди</w:t>
      </w:r>
      <w:r w:rsidRPr="00957845">
        <w:rPr>
          <w:rFonts w:ascii="Times New Roman" w:hAnsi="Times New Roman" w:cs="Times New Roman"/>
          <w:sz w:val="24"/>
          <w:szCs w:val="24"/>
        </w:rPr>
        <w:t xml:space="preserve"> КМ, док је просјечан приход предузетника 237,1 хиљаду КМ годишње.</w:t>
      </w:r>
    </w:p>
    <w:p w:rsidR="00E47ED4" w:rsidRPr="00957845" w:rsidRDefault="00E47ED4" w:rsidP="00E47ED4">
      <w:pPr>
        <w:jc w:val="both"/>
        <w:rPr>
          <w:rFonts w:ascii="Times New Roman" w:hAnsi="Times New Roman" w:cs="Times New Roman"/>
          <w:sz w:val="24"/>
          <w:szCs w:val="24"/>
        </w:rPr>
      </w:pPr>
      <w:r w:rsidRPr="00957845">
        <w:rPr>
          <w:rFonts w:ascii="Times New Roman" w:hAnsi="Times New Roman" w:cs="Times New Roman"/>
          <w:sz w:val="24"/>
          <w:szCs w:val="24"/>
        </w:rPr>
        <w:t>Укупни расход који остваре предузетници износи 2</w:t>
      </w:r>
      <w:r w:rsidR="00CF74E7" w:rsidRPr="00957845">
        <w:rPr>
          <w:rFonts w:ascii="Times New Roman" w:hAnsi="Times New Roman" w:cs="Times New Roman"/>
          <w:sz w:val="24"/>
          <w:szCs w:val="24"/>
        </w:rPr>
        <w:t>,2 милијарде</w:t>
      </w:r>
      <w:r w:rsidRPr="00957845">
        <w:rPr>
          <w:rFonts w:ascii="Times New Roman" w:hAnsi="Times New Roman" w:cs="Times New Roman"/>
          <w:sz w:val="24"/>
          <w:szCs w:val="24"/>
        </w:rPr>
        <w:t xml:space="preserve"> КМ, док је просјечан расход предузетника 202,2 хиљаде КМ годишње.</w:t>
      </w:r>
    </w:p>
    <w:p w:rsidR="00E47ED4" w:rsidRPr="00957845" w:rsidRDefault="00E47ED4" w:rsidP="00E47ED4">
      <w:pPr>
        <w:jc w:val="both"/>
        <w:rPr>
          <w:rFonts w:ascii="Times New Roman" w:hAnsi="Times New Roman" w:cs="Times New Roman"/>
          <w:sz w:val="24"/>
          <w:szCs w:val="24"/>
        </w:rPr>
      </w:pPr>
      <w:r w:rsidRPr="00957845">
        <w:rPr>
          <w:rFonts w:ascii="Times New Roman" w:hAnsi="Times New Roman" w:cs="Times New Roman"/>
          <w:sz w:val="24"/>
          <w:szCs w:val="24"/>
        </w:rPr>
        <w:t>Укупни профит који остваре предузетници износи приближно 404,9 милиона КМ, док је просјечан профит предузетника 36,5 хиљада КМ годишње.</w:t>
      </w:r>
    </w:p>
    <w:p w:rsidR="00E47ED4" w:rsidRPr="00957845" w:rsidRDefault="00E47ED4" w:rsidP="00E47ED4">
      <w:pPr>
        <w:jc w:val="both"/>
        <w:rPr>
          <w:rFonts w:ascii="Times New Roman" w:hAnsi="Times New Roman" w:cs="Times New Roman"/>
          <w:sz w:val="24"/>
          <w:szCs w:val="24"/>
        </w:rPr>
      </w:pPr>
      <w:r w:rsidRPr="00957845">
        <w:rPr>
          <w:rFonts w:ascii="Times New Roman" w:hAnsi="Times New Roman" w:cs="Times New Roman"/>
          <w:sz w:val="24"/>
          <w:szCs w:val="24"/>
        </w:rPr>
        <w:t xml:space="preserve">Обрачунати порез на доходак </w:t>
      </w:r>
      <w:r w:rsidR="00AB5427" w:rsidRPr="00957845">
        <w:rPr>
          <w:rFonts w:ascii="Times New Roman" w:hAnsi="Times New Roman" w:cs="Times New Roman"/>
          <w:sz w:val="24"/>
          <w:szCs w:val="24"/>
        </w:rPr>
        <w:t xml:space="preserve">обичних </w:t>
      </w:r>
      <w:r w:rsidRPr="00957845">
        <w:rPr>
          <w:rFonts w:ascii="Times New Roman" w:hAnsi="Times New Roman" w:cs="Times New Roman"/>
          <w:sz w:val="24"/>
          <w:szCs w:val="24"/>
        </w:rPr>
        <w:t xml:space="preserve">предузетника износи </w:t>
      </w:r>
      <w:r w:rsidR="00BB4C83" w:rsidRPr="00957845">
        <w:rPr>
          <w:rFonts w:ascii="Times New Roman" w:hAnsi="Times New Roman" w:cs="Times New Roman"/>
          <w:sz w:val="24"/>
          <w:szCs w:val="24"/>
        </w:rPr>
        <w:t>39,9 милиона</w:t>
      </w:r>
      <w:r w:rsidRPr="00957845">
        <w:rPr>
          <w:rFonts w:ascii="Times New Roman" w:hAnsi="Times New Roman" w:cs="Times New Roman"/>
          <w:sz w:val="24"/>
          <w:szCs w:val="24"/>
        </w:rPr>
        <w:t xml:space="preserve"> КМ, са просјечним порезом од </w:t>
      </w:r>
      <w:r w:rsidR="00BB4C83" w:rsidRPr="00957845">
        <w:rPr>
          <w:rFonts w:ascii="Times New Roman" w:hAnsi="Times New Roman" w:cs="Times New Roman"/>
          <w:sz w:val="24"/>
          <w:szCs w:val="24"/>
        </w:rPr>
        <w:t xml:space="preserve">3.595 КМ по </w:t>
      </w:r>
      <w:r w:rsidRPr="00957845">
        <w:rPr>
          <w:rFonts w:ascii="Times New Roman" w:hAnsi="Times New Roman" w:cs="Times New Roman"/>
          <w:sz w:val="24"/>
          <w:szCs w:val="24"/>
        </w:rPr>
        <w:t>предузетнику</w:t>
      </w:r>
      <w:r w:rsidR="00AB5427" w:rsidRPr="00957845">
        <w:rPr>
          <w:rFonts w:ascii="Times New Roman" w:hAnsi="Times New Roman" w:cs="Times New Roman"/>
          <w:sz w:val="24"/>
          <w:szCs w:val="24"/>
        </w:rPr>
        <w:t xml:space="preserve"> годишње</w:t>
      </w:r>
      <w:r w:rsidRPr="00957845">
        <w:rPr>
          <w:rFonts w:ascii="Times New Roman" w:hAnsi="Times New Roman" w:cs="Times New Roman"/>
          <w:sz w:val="24"/>
          <w:szCs w:val="24"/>
        </w:rPr>
        <w:t xml:space="preserve">. </w:t>
      </w:r>
      <w:r w:rsidR="00BB4C83" w:rsidRPr="00957845">
        <w:rPr>
          <w:rFonts w:ascii="Times New Roman" w:hAnsi="Times New Roman" w:cs="Times New Roman"/>
          <w:sz w:val="24"/>
          <w:szCs w:val="24"/>
        </w:rPr>
        <w:t>Обрачунати</w:t>
      </w:r>
      <w:r w:rsidRPr="00957845">
        <w:rPr>
          <w:rFonts w:ascii="Times New Roman" w:hAnsi="Times New Roman" w:cs="Times New Roman"/>
          <w:sz w:val="24"/>
          <w:szCs w:val="24"/>
        </w:rPr>
        <w:t xml:space="preserve"> </w:t>
      </w:r>
      <w:r w:rsidR="00BB4C83" w:rsidRPr="00957845">
        <w:rPr>
          <w:rFonts w:ascii="Times New Roman" w:hAnsi="Times New Roman" w:cs="Times New Roman"/>
          <w:sz w:val="24"/>
          <w:szCs w:val="24"/>
        </w:rPr>
        <w:t>порези чине 9,8</w:t>
      </w:r>
      <w:r w:rsidRPr="00957845">
        <w:rPr>
          <w:rFonts w:ascii="Times New Roman" w:hAnsi="Times New Roman" w:cs="Times New Roman"/>
          <w:sz w:val="24"/>
          <w:szCs w:val="24"/>
        </w:rPr>
        <w:t xml:space="preserve">% укупног </w:t>
      </w:r>
      <w:r w:rsidR="00BB4C83" w:rsidRPr="00957845">
        <w:rPr>
          <w:rFonts w:ascii="Times New Roman" w:hAnsi="Times New Roman" w:cs="Times New Roman"/>
          <w:sz w:val="24"/>
          <w:szCs w:val="24"/>
        </w:rPr>
        <w:t xml:space="preserve">профита </w:t>
      </w:r>
      <w:r w:rsidRPr="00957845">
        <w:rPr>
          <w:rFonts w:ascii="Times New Roman" w:hAnsi="Times New Roman" w:cs="Times New Roman"/>
          <w:sz w:val="24"/>
          <w:szCs w:val="24"/>
        </w:rPr>
        <w:t xml:space="preserve"> предузетника. </w:t>
      </w:r>
    </w:p>
    <w:p w:rsidR="00AB5427" w:rsidRPr="00957845" w:rsidRDefault="00AB5427" w:rsidP="00E47ED4">
      <w:pPr>
        <w:jc w:val="both"/>
        <w:rPr>
          <w:rFonts w:ascii="Times New Roman" w:hAnsi="Times New Roman" w:cs="Times New Roman"/>
          <w:sz w:val="24"/>
          <w:szCs w:val="24"/>
        </w:rPr>
      </w:pPr>
      <w:r w:rsidRPr="00957845">
        <w:rPr>
          <w:rFonts w:ascii="Times New Roman" w:hAnsi="Times New Roman" w:cs="Times New Roman"/>
          <w:sz w:val="24"/>
          <w:szCs w:val="24"/>
        </w:rPr>
        <w:t>Укупни доходак послије опорезивања предузетника износи 365,1 милион КМ, док просјечан  доходак послије опорезивања 32.912 КМ по предузетнику годишње.</w:t>
      </w:r>
    </w:p>
    <w:p w:rsidR="00E47ED4" w:rsidRPr="00957845" w:rsidRDefault="003E729F" w:rsidP="00E47ED4">
      <w:pPr>
        <w:jc w:val="both"/>
        <w:rPr>
          <w:rFonts w:ascii="Times New Roman" w:hAnsi="Times New Roman" w:cs="Times New Roman"/>
          <w:sz w:val="24"/>
          <w:szCs w:val="24"/>
        </w:rPr>
      </w:pPr>
      <w:r w:rsidRPr="00957845">
        <w:rPr>
          <w:rFonts w:ascii="Times New Roman" w:hAnsi="Times New Roman" w:cs="Times New Roman"/>
          <w:sz w:val="24"/>
          <w:szCs w:val="24"/>
        </w:rPr>
        <w:t>Обрачунати доприноси</w:t>
      </w:r>
      <w:r w:rsidR="00E47ED4" w:rsidRPr="00957845">
        <w:rPr>
          <w:rFonts w:ascii="Times New Roman" w:hAnsi="Times New Roman" w:cs="Times New Roman"/>
          <w:sz w:val="24"/>
          <w:szCs w:val="24"/>
        </w:rPr>
        <w:t xml:space="preserve"> предузетника износе </w:t>
      </w:r>
      <w:r w:rsidRPr="00957845">
        <w:rPr>
          <w:rFonts w:ascii="Times New Roman" w:hAnsi="Times New Roman" w:cs="Times New Roman"/>
          <w:sz w:val="24"/>
          <w:szCs w:val="24"/>
        </w:rPr>
        <w:t>29,8 милиона КМ годишње.</w:t>
      </w:r>
      <w:r w:rsidR="00E47ED4" w:rsidRPr="00957845">
        <w:rPr>
          <w:rFonts w:ascii="Times New Roman" w:hAnsi="Times New Roman" w:cs="Times New Roman"/>
          <w:sz w:val="24"/>
          <w:szCs w:val="24"/>
        </w:rPr>
        <w:t xml:space="preserve"> Просјечн</w:t>
      </w:r>
      <w:r w:rsidRPr="00957845">
        <w:rPr>
          <w:rFonts w:ascii="Times New Roman" w:hAnsi="Times New Roman" w:cs="Times New Roman"/>
          <w:sz w:val="24"/>
          <w:szCs w:val="24"/>
        </w:rPr>
        <w:t>о наплаћени доприноси износе 224</w:t>
      </w:r>
      <w:r w:rsidR="00E47ED4" w:rsidRPr="00957845">
        <w:rPr>
          <w:rFonts w:ascii="Times New Roman" w:hAnsi="Times New Roman" w:cs="Times New Roman"/>
          <w:sz w:val="24"/>
          <w:szCs w:val="24"/>
        </w:rPr>
        <w:t xml:space="preserve"> КМ по предузетнику мјесечно, односно 2</w:t>
      </w:r>
      <w:r w:rsidRPr="00957845">
        <w:rPr>
          <w:rFonts w:ascii="Times New Roman" w:hAnsi="Times New Roman" w:cs="Times New Roman"/>
          <w:sz w:val="24"/>
          <w:szCs w:val="24"/>
        </w:rPr>
        <w:t xml:space="preserve">.686 </w:t>
      </w:r>
      <w:r w:rsidR="00E47ED4" w:rsidRPr="00957845">
        <w:rPr>
          <w:rFonts w:ascii="Times New Roman" w:hAnsi="Times New Roman" w:cs="Times New Roman"/>
          <w:sz w:val="24"/>
          <w:szCs w:val="24"/>
        </w:rPr>
        <w:t>КМ годишње. Доприн</w:t>
      </w:r>
      <w:r w:rsidRPr="00957845">
        <w:rPr>
          <w:rFonts w:ascii="Times New Roman" w:hAnsi="Times New Roman" w:cs="Times New Roman"/>
          <w:sz w:val="24"/>
          <w:szCs w:val="24"/>
        </w:rPr>
        <w:t xml:space="preserve">оси </w:t>
      </w:r>
      <w:r w:rsidR="00380BF5" w:rsidRPr="00957845">
        <w:rPr>
          <w:rFonts w:ascii="Times New Roman" w:hAnsi="Times New Roman" w:cs="Times New Roman"/>
          <w:sz w:val="24"/>
          <w:szCs w:val="24"/>
        </w:rPr>
        <w:t>обичних</w:t>
      </w:r>
      <w:r w:rsidRPr="00957845">
        <w:rPr>
          <w:rFonts w:ascii="Times New Roman" w:hAnsi="Times New Roman" w:cs="Times New Roman"/>
          <w:sz w:val="24"/>
          <w:szCs w:val="24"/>
        </w:rPr>
        <w:t xml:space="preserve"> предузетника чине 1,33</w:t>
      </w:r>
      <w:r w:rsidR="00E47ED4" w:rsidRPr="00957845">
        <w:rPr>
          <w:rFonts w:ascii="Times New Roman" w:hAnsi="Times New Roman" w:cs="Times New Roman"/>
          <w:sz w:val="24"/>
          <w:szCs w:val="24"/>
        </w:rPr>
        <w:t>% укупних доприноса.</w:t>
      </w:r>
    </w:p>
    <w:p w:rsidR="008A54C8" w:rsidRPr="00957845" w:rsidRDefault="00926C1B" w:rsidP="008A54C8">
      <w:pPr>
        <w:jc w:val="both"/>
        <w:rPr>
          <w:rFonts w:ascii="Times New Roman" w:eastAsia="Times New Roman" w:hAnsi="Times New Roman" w:cs="Times New Roman"/>
          <w:color w:val="000000"/>
          <w:sz w:val="24"/>
          <w:szCs w:val="24"/>
          <w:lang w:eastAsia="en-GB"/>
        </w:rPr>
      </w:pPr>
      <w:r w:rsidRPr="00957845">
        <w:rPr>
          <w:rFonts w:ascii="Times New Roman" w:hAnsi="Times New Roman" w:cs="Times New Roman"/>
          <w:sz w:val="24"/>
          <w:szCs w:val="24"/>
        </w:rPr>
        <w:t xml:space="preserve">Када је у питању преглед предузетника према дјелатностима у којима послују, може се констатовати да највећи број </w:t>
      </w:r>
      <w:r w:rsidR="002F2E67" w:rsidRPr="00957845">
        <w:rPr>
          <w:rFonts w:ascii="Times New Roman" w:hAnsi="Times New Roman" w:cs="Times New Roman"/>
          <w:sz w:val="24"/>
          <w:szCs w:val="24"/>
        </w:rPr>
        <w:t>предузетника послују</w:t>
      </w:r>
      <w:r w:rsidRPr="00957845">
        <w:rPr>
          <w:rFonts w:ascii="Times New Roman" w:hAnsi="Times New Roman" w:cs="Times New Roman"/>
          <w:sz w:val="24"/>
          <w:szCs w:val="24"/>
        </w:rPr>
        <w:t xml:space="preserve"> у дјелатностима које се односе </w:t>
      </w:r>
      <w:r w:rsidR="008A54C8" w:rsidRPr="00957845">
        <w:rPr>
          <w:rFonts w:ascii="Times New Roman" w:hAnsi="Times New Roman" w:cs="Times New Roman"/>
          <w:sz w:val="24"/>
          <w:szCs w:val="24"/>
        </w:rPr>
        <w:t xml:space="preserve">на </w:t>
      </w:r>
      <w:r w:rsidRPr="00957845">
        <w:rPr>
          <w:rFonts w:ascii="Times New Roman" w:hAnsi="Times New Roman" w:cs="Times New Roman"/>
          <w:sz w:val="24"/>
          <w:szCs w:val="24"/>
        </w:rPr>
        <w:t>дјелатности припр</w:t>
      </w:r>
      <w:r w:rsidR="008A54C8" w:rsidRPr="00957845">
        <w:rPr>
          <w:rFonts w:ascii="Times New Roman" w:hAnsi="Times New Roman" w:cs="Times New Roman"/>
          <w:sz w:val="24"/>
          <w:szCs w:val="24"/>
        </w:rPr>
        <w:t>еме и послуживања пића (1637</w:t>
      </w:r>
      <w:r w:rsidRPr="00957845">
        <w:rPr>
          <w:rFonts w:ascii="Times New Roman" w:hAnsi="Times New Roman" w:cs="Times New Roman"/>
          <w:sz w:val="24"/>
          <w:szCs w:val="24"/>
        </w:rPr>
        <w:t>),</w:t>
      </w:r>
      <w:r w:rsidR="008A54C8" w:rsidRPr="00957845">
        <w:rPr>
          <w:rFonts w:ascii="Times New Roman" w:hAnsi="Times New Roman" w:cs="Times New Roman"/>
          <w:sz w:val="24"/>
          <w:szCs w:val="24"/>
        </w:rPr>
        <w:t xml:space="preserve"> затим т</w:t>
      </w:r>
      <w:r w:rsidR="008A54C8" w:rsidRPr="00957845">
        <w:rPr>
          <w:rFonts w:ascii="Times New Roman" w:eastAsia="Times New Roman" w:hAnsi="Times New Roman" w:cs="Times New Roman"/>
          <w:color w:val="000000"/>
          <w:sz w:val="24"/>
          <w:szCs w:val="24"/>
          <w:lang w:val="en-GB" w:eastAsia="en-GB"/>
        </w:rPr>
        <w:t>рговина на мало у неспецијализованим продавницама претежно прехрамбених производа, пића и дуванских производа</w:t>
      </w:r>
      <w:r w:rsidR="008A54C8" w:rsidRPr="00957845">
        <w:rPr>
          <w:rFonts w:ascii="Times New Roman" w:eastAsia="Times New Roman" w:hAnsi="Times New Roman" w:cs="Times New Roman"/>
          <w:color w:val="000000"/>
          <w:sz w:val="24"/>
          <w:szCs w:val="24"/>
          <w:lang w:eastAsia="en-GB"/>
        </w:rPr>
        <w:t xml:space="preserve"> (1171), као и </w:t>
      </w:r>
      <w:r w:rsidR="008A54C8" w:rsidRPr="00957845">
        <w:rPr>
          <w:rFonts w:ascii="Times New Roman" w:eastAsia="Times New Roman" w:hAnsi="Times New Roman" w:cs="Times New Roman"/>
          <w:color w:val="000000"/>
          <w:sz w:val="24"/>
          <w:szCs w:val="24"/>
          <w:lang w:val="en-GB" w:eastAsia="en-GB"/>
        </w:rPr>
        <w:t>дјелатности ресторана и доставе хране</w:t>
      </w:r>
      <w:r w:rsidR="008A54C8" w:rsidRPr="00957845">
        <w:rPr>
          <w:rFonts w:ascii="Times New Roman" w:eastAsia="Times New Roman" w:hAnsi="Times New Roman" w:cs="Times New Roman"/>
          <w:color w:val="000000"/>
          <w:sz w:val="24"/>
          <w:szCs w:val="24"/>
          <w:lang w:eastAsia="en-GB"/>
        </w:rPr>
        <w:t xml:space="preserve"> (1097).</w:t>
      </w:r>
    </w:p>
    <w:p w:rsidR="00A100F5" w:rsidRPr="00957845" w:rsidRDefault="00E47ED4" w:rsidP="00E47ED4">
      <w:pPr>
        <w:jc w:val="both"/>
        <w:rPr>
          <w:rFonts w:ascii="Times New Roman" w:hAnsi="Times New Roman" w:cs="Times New Roman"/>
          <w:sz w:val="24"/>
          <w:szCs w:val="24"/>
        </w:rPr>
      </w:pPr>
      <w:r w:rsidRPr="00957845">
        <w:rPr>
          <w:rFonts w:ascii="Times New Roman" w:hAnsi="Times New Roman" w:cs="Times New Roman"/>
          <w:sz w:val="24"/>
          <w:szCs w:val="24"/>
        </w:rPr>
        <w:t xml:space="preserve">Детаљан преглед података везаних за </w:t>
      </w:r>
      <w:r w:rsidR="000C35AF" w:rsidRPr="00957845">
        <w:rPr>
          <w:rFonts w:ascii="Times New Roman" w:hAnsi="Times New Roman" w:cs="Times New Roman"/>
          <w:sz w:val="24"/>
          <w:szCs w:val="24"/>
        </w:rPr>
        <w:t>обичног предузетника дат је у табели 2</w:t>
      </w:r>
      <w:r w:rsidRPr="00957845">
        <w:rPr>
          <w:rFonts w:ascii="Times New Roman" w:hAnsi="Times New Roman" w:cs="Times New Roman"/>
          <w:sz w:val="24"/>
          <w:szCs w:val="24"/>
        </w:rPr>
        <w:t>.</w:t>
      </w:r>
    </w:p>
    <w:p w:rsidR="00E16547" w:rsidRPr="00957845" w:rsidRDefault="00E16547" w:rsidP="00E47ED4">
      <w:pPr>
        <w:jc w:val="both"/>
        <w:rPr>
          <w:rFonts w:ascii="Times New Roman" w:hAnsi="Times New Roman" w:cs="Times New Roman"/>
          <w:sz w:val="24"/>
          <w:szCs w:val="24"/>
        </w:rPr>
      </w:pPr>
    </w:p>
    <w:p w:rsidR="00E16547" w:rsidRPr="00957845" w:rsidRDefault="00E16547" w:rsidP="00E47ED4">
      <w:pPr>
        <w:jc w:val="both"/>
        <w:rPr>
          <w:rFonts w:ascii="Times New Roman" w:hAnsi="Times New Roman" w:cs="Times New Roman"/>
          <w:sz w:val="24"/>
          <w:szCs w:val="24"/>
        </w:rPr>
      </w:pPr>
    </w:p>
    <w:p w:rsidR="00E16547" w:rsidRPr="00957845" w:rsidRDefault="00E16547" w:rsidP="00E47ED4">
      <w:pPr>
        <w:jc w:val="both"/>
        <w:rPr>
          <w:rFonts w:ascii="Times New Roman" w:hAnsi="Times New Roman" w:cs="Times New Roman"/>
          <w:sz w:val="24"/>
          <w:szCs w:val="24"/>
        </w:rPr>
      </w:pPr>
    </w:p>
    <w:p w:rsidR="00E16547" w:rsidRPr="00957845" w:rsidRDefault="00E16547" w:rsidP="00E47ED4">
      <w:pPr>
        <w:jc w:val="both"/>
        <w:rPr>
          <w:rFonts w:ascii="Times New Roman" w:hAnsi="Times New Roman" w:cs="Times New Roman"/>
          <w:sz w:val="24"/>
          <w:szCs w:val="24"/>
        </w:rPr>
      </w:pPr>
    </w:p>
    <w:p w:rsidR="00E16547" w:rsidRPr="00957845" w:rsidRDefault="00E16547" w:rsidP="00E47ED4">
      <w:pPr>
        <w:jc w:val="both"/>
        <w:rPr>
          <w:rFonts w:ascii="Times New Roman" w:hAnsi="Times New Roman" w:cs="Times New Roman"/>
          <w:sz w:val="24"/>
          <w:szCs w:val="24"/>
        </w:rPr>
      </w:pPr>
    </w:p>
    <w:p w:rsidR="00E16547" w:rsidRDefault="00E16547" w:rsidP="00E47ED4">
      <w:pPr>
        <w:jc w:val="both"/>
        <w:rPr>
          <w:rFonts w:ascii="Times New Roman" w:hAnsi="Times New Roman" w:cs="Times New Roman"/>
          <w:sz w:val="24"/>
          <w:szCs w:val="24"/>
        </w:rPr>
      </w:pPr>
    </w:p>
    <w:p w:rsidR="00957845" w:rsidRDefault="00957845" w:rsidP="00E47ED4">
      <w:pPr>
        <w:jc w:val="both"/>
        <w:rPr>
          <w:rFonts w:ascii="Times New Roman" w:hAnsi="Times New Roman" w:cs="Times New Roman"/>
          <w:sz w:val="24"/>
          <w:szCs w:val="24"/>
        </w:rPr>
      </w:pPr>
    </w:p>
    <w:p w:rsidR="00957845" w:rsidRPr="00957845" w:rsidRDefault="00957845" w:rsidP="00E47ED4">
      <w:pPr>
        <w:jc w:val="both"/>
        <w:rPr>
          <w:rFonts w:ascii="Times New Roman" w:hAnsi="Times New Roman" w:cs="Times New Roman"/>
          <w:sz w:val="24"/>
          <w:szCs w:val="24"/>
        </w:rPr>
      </w:pPr>
    </w:p>
    <w:p w:rsidR="00E16547" w:rsidRPr="00957845" w:rsidRDefault="00E16547" w:rsidP="00E47ED4">
      <w:pPr>
        <w:jc w:val="both"/>
        <w:rPr>
          <w:rFonts w:ascii="Times New Roman" w:hAnsi="Times New Roman" w:cs="Times New Roman"/>
          <w:sz w:val="24"/>
          <w:szCs w:val="24"/>
        </w:rPr>
      </w:pPr>
    </w:p>
    <w:p w:rsidR="00A100F5" w:rsidRPr="00957845" w:rsidRDefault="00A100F5" w:rsidP="00A100F5">
      <w:pPr>
        <w:jc w:val="center"/>
        <w:rPr>
          <w:rFonts w:ascii="Times New Roman" w:hAnsi="Times New Roman" w:cs="Times New Roman"/>
          <w:sz w:val="24"/>
          <w:szCs w:val="24"/>
          <w:lang w:val="sr-Latn-RS"/>
        </w:rPr>
      </w:pPr>
      <w:r w:rsidRPr="00957845">
        <w:rPr>
          <w:rFonts w:ascii="Times New Roman" w:hAnsi="Times New Roman" w:cs="Times New Roman"/>
          <w:sz w:val="24"/>
          <w:szCs w:val="24"/>
        </w:rPr>
        <w:lastRenderedPageBreak/>
        <w:t>Табела 2 – Обични предузетник</w:t>
      </w:r>
    </w:p>
    <w:p w:rsidR="000F1AAA" w:rsidRPr="00957845" w:rsidRDefault="00F00BD9" w:rsidP="003A7FB0">
      <w:pPr>
        <w:jc w:val="both"/>
        <w:rPr>
          <w:rFonts w:ascii="Times New Roman" w:hAnsi="Times New Roman" w:cs="Times New Roman"/>
          <w:sz w:val="24"/>
          <w:szCs w:val="24"/>
          <w:lang w:val="sr-Latn-RS"/>
        </w:rPr>
      </w:pPr>
      <w:r w:rsidRPr="00957845">
        <w:rPr>
          <w:rFonts w:ascii="Times New Roman" w:hAnsi="Times New Roman" w:cs="Times New Roman"/>
          <w:noProof/>
          <w:sz w:val="24"/>
          <w:szCs w:val="24"/>
          <w:lang w:val="en-US"/>
        </w:rPr>
        <w:drawing>
          <wp:inline distT="0" distB="0" distL="0" distR="0">
            <wp:extent cx="8478520" cy="5915660"/>
            <wp:effectExtent l="508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duzetnici.png"/>
                    <pic:cNvPicPr/>
                  </pic:nvPicPr>
                  <pic:blipFill>
                    <a:blip r:embed="rId9">
                      <a:extLst>
                        <a:ext uri="{28A0092B-C50C-407E-A947-70E740481C1C}">
                          <a14:useLocalDpi xmlns:a14="http://schemas.microsoft.com/office/drawing/2010/main" val="0"/>
                        </a:ext>
                      </a:extLst>
                    </a:blip>
                    <a:stretch>
                      <a:fillRect/>
                    </a:stretch>
                  </pic:blipFill>
                  <pic:spPr>
                    <a:xfrm rot="5400000">
                      <a:off x="0" y="0"/>
                      <a:ext cx="8478520" cy="5915660"/>
                    </a:xfrm>
                    <a:prstGeom prst="rect">
                      <a:avLst/>
                    </a:prstGeom>
                  </pic:spPr>
                </pic:pic>
              </a:graphicData>
            </a:graphic>
          </wp:inline>
        </w:drawing>
      </w:r>
    </w:p>
    <w:p w:rsidR="00E47ED4" w:rsidRPr="00957845" w:rsidRDefault="00577FA0" w:rsidP="003A7FB0">
      <w:pPr>
        <w:jc w:val="both"/>
        <w:rPr>
          <w:rFonts w:ascii="Times New Roman" w:hAnsi="Times New Roman" w:cs="Times New Roman"/>
          <w:b/>
          <w:sz w:val="28"/>
          <w:szCs w:val="28"/>
        </w:rPr>
      </w:pPr>
      <w:r w:rsidRPr="00957845">
        <w:rPr>
          <w:rFonts w:ascii="Times New Roman" w:hAnsi="Times New Roman" w:cs="Times New Roman"/>
          <w:b/>
          <w:sz w:val="28"/>
          <w:szCs w:val="28"/>
        </w:rPr>
        <w:lastRenderedPageBreak/>
        <w:t xml:space="preserve">ПРАВНО ЛИЦЕ </w:t>
      </w:r>
    </w:p>
    <w:p w:rsidR="003B0D42" w:rsidRPr="00957845" w:rsidRDefault="003B0D42" w:rsidP="003A7FB0">
      <w:pPr>
        <w:jc w:val="both"/>
        <w:rPr>
          <w:rFonts w:ascii="Times New Roman" w:hAnsi="Times New Roman" w:cs="Times New Roman"/>
          <w:sz w:val="24"/>
          <w:szCs w:val="24"/>
        </w:rPr>
      </w:pPr>
    </w:p>
    <w:p w:rsidR="0018705F" w:rsidRPr="00957845" w:rsidRDefault="00AE28DB" w:rsidP="00E16547">
      <w:pPr>
        <w:spacing w:after="0"/>
        <w:jc w:val="both"/>
        <w:rPr>
          <w:rFonts w:ascii="Times New Roman" w:hAnsi="Times New Roman" w:cs="Times New Roman"/>
          <w:sz w:val="24"/>
          <w:szCs w:val="24"/>
        </w:rPr>
      </w:pPr>
      <w:r w:rsidRPr="00957845">
        <w:rPr>
          <w:rFonts w:ascii="Times New Roman" w:hAnsi="Times New Roman" w:cs="Times New Roman"/>
          <w:sz w:val="24"/>
          <w:szCs w:val="24"/>
        </w:rPr>
        <w:t>Према подацима Пореске управе, у регистру правних лица, током 2023. године забиљежено је 51.600 активних правних лица</w:t>
      </w:r>
      <w:r w:rsidR="0018705F" w:rsidRPr="00957845">
        <w:rPr>
          <w:rFonts w:ascii="Times New Roman" w:hAnsi="Times New Roman" w:cs="Times New Roman"/>
          <w:sz w:val="24"/>
          <w:szCs w:val="24"/>
        </w:rPr>
        <w:t xml:space="preserve"> који послују на територији Републике Српске</w:t>
      </w:r>
      <w:r w:rsidRPr="00957845">
        <w:rPr>
          <w:rFonts w:ascii="Times New Roman" w:hAnsi="Times New Roman" w:cs="Times New Roman"/>
          <w:sz w:val="24"/>
          <w:szCs w:val="24"/>
        </w:rPr>
        <w:t xml:space="preserve">. </w:t>
      </w:r>
    </w:p>
    <w:p w:rsidR="007C5E93" w:rsidRPr="00957845" w:rsidRDefault="007C5E93" w:rsidP="007C5E93">
      <w:pPr>
        <w:spacing w:after="0"/>
        <w:jc w:val="both"/>
        <w:rPr>
          <w:rFonts w:ascii="Times New Roman" w:hAnsi="Times New Roman" w:cs="Times New Roman"/>
          <w:sz w:val="24"/>
          <w:szCs w:val="24"/>
        </w:rPr>
      </w:pPr>
      <w:r w:rsidRPr="00957845">
        <w:rPr>
          <w:rFonts w:ascii="Times New Roman" w:hAnsi="Times New Roman" w:cs="Times New Roman"/>
          <w:sz w:val="24"/>
          <w:szCs w:val="24"/>
        </w:rPr>
        <w:t>У истом периоду је наплаћено укупно 366,1 милион КМ пореза на добит. Просјечан порез на добит 7.095 КМ годишње.</w:t>
      </w:r>
    </w:p>
    <w:p w:rsidR="007C5E93" w:rsidRPr="00957845" w:rsidRDefault="007C5E93" w:rsidP="007C5E93">
      <w:pPr>
        <w:jc w:val="both"/>
        <w:rPr>
          <w:rFonts w:ascii="Times New Roman" w:hAnsi="Times New Roman" w:cs="Times New Roman"/>
          <w:sz w:val="24"/>
          <w:szCs w:val="24"/>
        </w:rPr>
      </w:pPr>
      <w:r w:rsidRPr="00957845">
        <w:rPr>
          <w:rFonts w:ascii="Times New Roman" w:hAnsi="Times New Roman" w:cs="Times New Roman"/>
          <w:sz w:val="24"/>
          <w:szCs w:val="24"/>
        </w:rPr>
        <w:t>Поређења ради, просјечни порез који плаћа предузетник годишње износи 3.595 КМ, док порез који плаћа мали предузетник износи у просјеку 609 КМ годишње.</w:t>
      </w:r>
    </w:p>
    <w:p w:rsidR="007C5E93" w:rsidRPr="00957845" w:rsidRDefault="007C5E93" w:rsidP="0018705F">
      <w:pPr>
        <w:jc w:val="both"/>
        <w:rPr>
          <w:rFonts w:ascii="Times New Roman" w:hAnsi="Times New Roman" w:cs="Times New Roman"/>
          <w:sz w:val="24"/>
          <w:szCs w:val="24"/>
        </w:rPr>
      </w:pPr>
    </w:p>
    <w:p w:rsidR="007C5E93" w:rsidRPr="00957845" w:rsidRDefault="007C5E93" w:rsidP="0018705F">
      <w:pPr>
        <w:jc w:val="both"/>
        <w:rPr>
          <w:rFonts w:ascii="Times New Roman" w:hAnsi="Times New Roman" w:cs="Times New Roman"/>
          <w:b/>
          <w:sz w:val="28"/>
          <w:szCs w:val="28"/>
        </w:rPr>
      </w:pPr>
      <w:r w:rsidRPr="00957845">
        <w:rPr>
          <w:rFonts w:ascii="Times New Roman" w:hAnsi="Times New Roman" w:cs="Times New Roman"/>
          <w:b/>
          <w:sz w:val="28"/>
          <w:szCs w:val="28"/>
        </w:rPr>
        <w:t>ПЛАТЕ</w:t>
      </w:r>
    </w:p>
    <w:p w:rsidR="007C5E93" w:rsidRPr="00957845" w:rsidRDefault="007C5E93" w:rsidP="0018705F">
      <w:pPr>
        <w:jc w:val="both"/>
        <w:rPr>
          <w:rFonts w:ascii="Times New Roman" w:hAnsi="Times New Roman" w:cs="Times New Roman"/>
          <w:sz w:val="24"/>
          <w:szCs w:val="24"/>
        </w:rPr>
      </w:pPr>
    </w:p>
    <w:p w:rsidR="0018705F" w:rsidRPr="00957845" w:rsidRDefault="0018705F" w:rsidP="0018705F">
      <w:pPr>
        <w:jc w:val="both"/>
        <w:rPr>
          <w:rFonts w:ascii="Times New Roman" w:hAnsi="Times New Roman" w:cs="Times New Roman"/>
          <w:sz w:val="24"/>
          <w:szCs w:val="24"/>
        </w:rPr>
      </w:pPr>
      <w:r w:rsidRPr="00957845">
        <w:rPr>
          <w:rFonts w:ascii="Times New Roman" w:hAnsi="Times New Roman" w:cs="Times New Roman"/>
          <w:sz w:val="24"/>
          <w:szCs w:val="24"/>
        </w:rPr>
        <w:t xml:space="preserve">Просјечна бруто плата у 2023. години је износила 1.937 КМ мјесечно. Од тога, 75 КМ мјесечно се издваја за порез, док се за доприносе изваја 600 КМ мјесечно. </w:t>
      </w:r>
      <w:r w:rsidR="001D78C9" w:rsidRPr="00957845">
        <w:rPr>
          <w:rFonts w:ascii="Times New Roman" w:hAnsi="Times New Roman" w:cs="Times New Roman"/>
          <w:sz w:val="24"/>
          <w:szCs w:val="24"/>
        </w:rPr>
        <w:t xml:space="preserve"> </w:t>
      </w:r>
      <w:r w:rsidR="00872B43" w:rsidRPr="00957845">
        <w:rPr>
          <w:rFonts w:ascii="Times New Roman" w:hAnsi="Times New Roman" w:cs="Times New Roman"/>
          <w:sz w:val="24"/>
          <w:szCs w:val="24"/>
        </w:rPr>
        <w:t>У истом периоду, предузетници су за доприносе издвајали 322 КМ мјесечно.</w:t>
      </w:r>
    </w:p>
    <w:p w:rsidR="001D78C9" w:rsidRPr="00957845" w:rsidRDefault="0018705F" w:rsidP="0018705F">
      <w:pPr>
        <w:jc w:val="both"/>
        <w:rPr>
          <w:rFonts w:ascii="Times New Roman" w:hAnsi="Times New Roman" w:cs="Times New Roman"/>
          <w:sz w:val="24"/>
          <w:szCs w:val="24"/>
        </w:rPr>
      </w:pPr>
      <w:r w:rsidRPr="00957845">
        <w:rPr>
          <w:rFonts w:ascii="Times New Roman" w:hAnsi="Times New Roman" w:cs="Times New Roman"/>
          <w:sz w:val="24"/>
          <w:szCs w:val="24"/>
        </w:rPr>
        <w:t>Када је у питању најнижа плата у 2024. години, иста у бруто износу износи 1.344 КМ. На исту се плаћа порез у износу од 27 КМ и доприноси у износу од 417 КМ. Из наведеног произилази да најнижа нето плата у 2024. години износи 900 КМ.</w:t>
      </w:r>
      <w:r w:rsidR="001D78C9" w:rsidRPr="00957845">
        <w:rPr>
          <w:rFonts w:ascii="Times New Roman" w:hAnsi="Times New Roman" w:cs="Times New Roman"/>
          <w:sz w:val="24"/>
          <w:szCs w:val="24"/>
        </w:rPr>
        <w:t xml:space="preserve"> Поређења ради, мали предузетник плаћа доприносе у износу од 360 КМ, што је мање за 57 КМ у односу на доприносе који се плаћају н</w:t>
      </w:r>
      <w:r w:rsidR="00872B43" w:rsidRPr="00957845">
        <w:rPr>
          <w:rFonts w:ascii="Times New Roman" w:hAnsi="Times New Roman" w:cs="Times New Roman"/>
          <w:sz w:val="24"/>
          <w:szCs w:val="24"/>
        </w:rPr>
        <w:t>а најн</w:t>
      </w:r>
      <w:r w:rsidR="004B7000" w:rsidRPr="00957845">
        <w:rPr>
          <w:rFonts w:ascii="Times New Roman" w:hAnsi="Times New Roman" w:cs="Times New Roman"/>
          <w:sz w:val="24"/>
          <w:szCs w:val="24"/>
        </w:rPr>
        <w:t xml:space="preserve">ижу плату у 2024. години, односно мање за 313 КМ у односу на доприносе који се плаћају на процијењену просјечну плату у 2024. години. Такође, доприноси који плаћају предузетници у 2024. години су мањи за </w:t>
      </w:r>
      <w:r w:rsidR="001D78C9" w:rsidRPr="00957845">
        <w:rPr>
          <w:rFonts w:ascii="Times New Roman" w:hAnsi="Times New Roman" w:cs="Times New Roman"/>
          <w:sz w:val="24"/>
          <w:szCs w:val="24"/>
        </w:rPr>
        <w:t xml:space="preserve">240 КМ у односу на доприносе који </w:t>
      </w:r>
      <w:r w:rsidR="004B7000" w:rsidRPr="00957845">
        <w:rPr>
          <w:rFonts w:ascii="Times New Roman" w:hAnsi="Times New Roman" w:cs="Times New Roman"/>
          <w:sz w:val="24"/>
          <w:szCs w:val="24"/>
        </w:rPr>
        <w:t>су се плаћали</w:t>
      </w:r>
      <w:r w:rsidR="001D78C9" w:rsidRPr="00957845">
        <w:rPr>
          <w:rFonts w:ascii="Times New Roman" w:hAnsi="Times New Roman" w:cs="Times New Roman"/>
          <w:sz w:val="24"/>
          <w:szCs w:val="24"/>
        </w:rPr>
        <w:t xml:space="preserve"> на просјечну плату у 2023. години.</w:t>
      </w:r>
    </w:p>
    <w:p w:rsidR="00872B43" w:rsidRPr="00957845" w:rsidRDefault="00872B43" w:rsidP="0018705F">
      <w:pPr>
        <w:jc w:val="both"/>
        <w:rPr>
          <w:rFonts w:ascii="Times New Roman" w:hAnsi="Times New Roman" w:cs="Times New Roman"/>
          <w:sz w:val="24"/>
          <w:szCs w:val="24"/>
        </w:rPr>
      </w:pPr>
      <w:r w:rsidRPr="00957845">
        <w:rPr>
          <w:rFonts w:ascii="Times New Roman" w:hAnsi="Times New Roman" w:cs="Times New Roman"/>
          <w:sz w:val="24"/>
          <w:szCs w:val="24"/>
        </w:rPr>
        <w:t xml:space="preserve">Ако посматрамо </w:t>
      </w:r>
      <w:r w:rsidR="004B7000" w:rsidRPr="00957845">
        <w:rPr>
          <w:rFonts w:ascii="Times New Roman" w:hAnsi="Times New Roman" w:cs="Times New Roman"/>
          <w:sz w:val="24"/>
          <w:szCs w:val="24"/>
        </w:rPr>
        <w:t>процијењену</w:t>
      </w:r>
      <w:r w:rsidRPr="00957845">
        <w:rPr>
          <w:rFonts w:ascii="Times New Roman" w:hAnsi="Times New Roman" w:cs="Times New Roman"/>
          <w:sz w:val="24"/>
          <w:szCs w:val="24"/>
        </w:rPr>
        <w:t xml:space="preserve"> просјечну плату у 2024. години</w:t>
      </w:r>
      <w:r w:rsidR="004B7000" w:rsidRPr="00957845">
        <w:rPr>
          <w:rFonts w:ascii="Times New Roman" w:hAnsi="Times New Roman" w:cs="Times New Roman"/>
          <w:sz w:val="24"/>
          <w:szCs w:val="24"/>
        </w:rPr>
        <w:t xml:space="preserve">, на исту се плаћају просјечни доприноси у износу од 673 КМ. Поређења ради, при важећем начину обрачуна доприноса на 60% просјечне бруто плате из претходне године, предузетници би у току 2025. године плаћали доприносе у износу од 404 КМ, што је мање за 269 КМ у односу на доприносе који се плаћају на </w:t>
      </w:r>
      <w:r w:rsidR="007F0CDD" w:rsidRPr="00957845">
        <w:rPr>
          <w:rFonts w:ascii="Times New Roman" w:hAnsi="Times New Roman" w:cs="Times New Roman"/>
          <w:sz w:val="24"/>
          <w:szCs w:val="24"/>
        </w:rPr>
        <w:t xml:space="preserve">процијењену просјечну плату у 2024. години. При измјени обрачуна доприноса на 70% процијењене просјечне бруто плате из претходне године, предузетници би у току 2025. године плаћали доприносе у износу од 471 КМ, што је мање за 202 КМ у односу на доприносе који се плаћају на процијењену просјечну плату у 2024. години. При измјени обрачуна доприноса на 80% процијењене просјечне бруто плате из претходне године, предузетници би у току 2025. године плаћали доприносе у износу од 539 КМ, што је мање за 134 КМ у односу на доприносе који се плаћају на процијењену просјечну плату у 2024. години. </w:t>
      </w:r>
    </w:p>
    <w:p w:rsidR="00A11B7E" w:rsidRPr="00957845" w:rsidRDefault="00A11B7E" w:rsidP="0018705F">
      <w:pPr>
        <w:jc w:val="both"/>
        <w:rPr>
          <w:rFonts w:ascii="Times New Roman" w:hAnsi="Times New Roman" w:cs="Times New Roman"/>
          <w:sz w:val="24"/>
          <w:szCs w:val="24"/>
        </w:rPr>
      </w:pPr>
      <w:r w:rsidRPr="00957845">
        <w:rPr>
          <w:rFonts w:ascii="Times New Roman" w:hAnsi="Times New Roman" w:cs="Times New Roman"/>
          <w:sz w:val="24"/>
          <w:szCs w:val="24"/>
        </w:rPr>
        <w:t xml:space="preserve">Из наведеног се може констатовати да у 2024. години запослени са просјечном бруто платом </w:t>
      </w:r>
      <w:r w:rsidRPr="00957845">
        <w:rPr>
          <w:rFonts w:ascii="Times New Roman" w:hAnsi="Times New Roman" w:cs="Times New Roman"/>
          <w:sz w:val="24"/>
          <w:szCs w:val="24"/>
          <w:u w:val="single"/>
        </w:rPr>
        <w:t>годишње</w:t>
      </w:r>
      <w:r w:rsidRPr="00957845">
        <w:rPr>
          <w:rFonts w:ascii="Times New Roman" w:hAnsi="Times New Roman" w:cs="Times New Roman"/>
          <w:sz w:val="24"/>
          <w:szCs w:val="24"/>
        </w:rPr>
        <w:t xml:space="preserve"> сноси терет пореза на доходак у износу од 1</w:t>
      </w:r>
      <w:r w:rsidR="00A53B60" w:rsidRPr="00957845">
        <w:rPr>
          <w:rFonts w:ascii="Times New Roman" w:hAnsi="Times New Roman" w:cs="Times New Roman"/>
          <w:sz w:val="24"/>
          <w:szCs w:val="24"/>
        </w:rPr>
        <w:t>.</w:t>
      </w:r>
      <w:r w:rsidRPr="00957845">
        <w:rPr>
          <w:rFonts w:ascii="Times New Roman" w:hAnsi="Times New Roman" w:cs="Times New Roman"/>
          <w:sz w:val="24"/>
          <w:szCs w:val="24"/>
        </w:rPr>
        <w:t>125 КМ и доприноса у износу од 8.080 КМ. Истовремено, мали предузетник који је активан пуну годину дана, односно 12 мјесеци, у просјеку сноси терет пореза на приход у износу од 600 до 1000 КМ и минималних доприноса у износу од 4.320 КМ.</w:t>
      </w:r>
    </w:p>
    <w:p w:rsidR="007F0CDD" w:rsidRPr="00957845" w:rsidRDefault="00763839" w:rsidP="0018705F">
      <w:pPr>
        <w:jc w:val="both"/>
        <w:rPr>
          <w:rFonts w:ascii="Times New Roman" w:hAnsi="Times New Roman" w:cs="Times New Roman"/>
          <w:sz w:val="24"/>
          <w:szCs w:val="24"/>
        </w:rPr>
      </w:pPr>
      <w:r w:rsidRPr="00957845">
        <w:rPr>
          <w:rFonts w:ascii="Times New Roman" w:hAnsi="Times New Roman" w:cs="Times New Roman"/>
          <w:sz w:val="24"/>
          <w:szCs w:val="24"/>
        </w:rPr>
        <w:lastRenderedPageBreak/>
        <w:t>Детаљан приказ начина обрачуна плате, укључујући порез и доприносе, приказан је у табели 3.</w:t>
      </w:r>
    </w:p>
    <w:p w:rsidR="0037095C" w:rsidRPr="00957845" w:rsidRDefault="004B7000" w:rsidP="0037095C">
      <w:pPr>
        <w:ind w:left="2160" w:firstLine="720"/>
        <w:jc w:val="both"/>
        <w:rPr>
          <w:rFonts w:ascii="Times New Roman" w:hAnsi="Times New Roman" w:cs="Times New Roman"/>
          <w:sz w:val="24"/>
          <w:szCs w:val="24"/>
        </w:rPr>
      </w:pPr>
      <w:r w:rsidRPr="00957845">
        <w:rPr>
          <w:rFonts w:ascii="Times New Roman" w:hAnsi="Times New Roman" w:cs="Times New Roman"/>
          <w:sz w:val="24"/>
          <w:szCs w:val="24"/>
        </w:rPr>
        <w:t xml:space="preserve">Табела 3 – Плате, порези и </w:t>
      </w:r>
      <w:r w:rsidR="00C11225" w:rsidRPr="00957845">
        <w:rPr>
          <w:rFonts w:ascii="Times New Roman" w:hAnsi="Times New Roman" w:cs="Times New Roman"/>
          <w:sz w:val="24"/>
          <w:szCs w:val="24"/>
        </w:rPr>
        <w:t>доприноси</w:t>
      </w:r>
    </w:p>
    <w:p w:rsidR="0037095C" w:rsidRPr="00957845" w:rsidRDefault="00724E53" w:rsidP="0037095C">
      <w:pPr>
        <w:jc w:val="center"/>
        <w:rPr>
          <w:rFonts w:ascii="Times New Roman" w:hAnsi="Times New Roman" w:cs="Times New Roman"/>
          <w:lang w:val="en-US"/>
        </w:rPr>
      </w:pPr>
      <w:r w:rsidRPr="00957845">
        <w:rPr>
          <w:rFonts w:ascii="Times New Roman" w:hAnsi="Times New Roman" w:cs="Times New Roman"/>
          <w:noProof/>
          <w:lang w:val="en-US"/>
        </w:rPr>
        <w:drawing>
          <wp:inline distT="0" distB="0" distL="0" distR="0">
            <wp:extent cx="5731510" cy="2525395"/>
            <wp:effectExtent l="0" t="0" r="254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плате2.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2525395"/>
                    </a:xfrm>
                    <a:prstGeom prst="rect">
                      <a:avLst/>
                    </a:prstGeom>
                  </pic:spPr>
                </pic:pic>
              </a:graphicData>
            </a:graphic>
          </wp:inline>
        </w:drawing>
      </w:r>
    </w:p>
    <w:p w:rsidR="00F94D02" w:rsidRPr="00957845" w:rsidRDefault="00E129EF" w:rsidP="003A7FB0">
      <w:pPr>
        <w:jc w:val="both"/>
        <w:rPr>
          <w:rFonts w:ascii="Times New Roman" w:eastAsia="Calibri" w:hAnsi="Times New Roman" w:cs="Times New Roman"/>
          <w:sz w:val="24"/>
          <w:szCs w:val="24"/>
          <w:lang w:val="sr-Cyrl-BA"/>
        </w:rPr>
      </w:pPr>
      <w:r w:rsidRPr="00957845">
        <w:rPr>
          <w:rFonts w:ascii="Times New Roman" w:eastAsia="Calibri" w:hAnsi="Times New Roman" w:cs="Times New Roman"/>
          <w:sz w:val="24"/>
          <w:szCs w:val="24"/>
          <w:lang w:val="sr-Cyrl-BA"/>
        </w:rPr>
        <w:t xml:space="preserve">Такође, потребно је напоменути да тренутни обрачун доприноса на 60% просјечне бруто плате из претходне године доводи до </w:t>
      </w:r>
      <w:r w:rsidRPr="00957845">
        <w:rPr>
          <w:rFonts w:ascii="Times New Roman" w:eastAsia="Calibri" w:hAnsi="Times New Roman" w:cs="Times New Roman"/>
          <w:b/>
          <w:sz w:val="24"/>
          <w:szCs w:val="24"/>
          <w:lang w:val="sr-Cyrl-BA"/>
        </w:rPr>
        <w:t>губитка прихода од доприноса</w:t>
      </w:r>
      <w:r w:rsidRPr="00957845">
        <w:rPr>
          <w:rFonts w:ascii="Times New Roman" w:eastAsia="Calibri" w:hAnsi="Times New Roman" w:cs="Times New Roman"/>
          <w:sz w:val="24"/>
          <w:szCs w:val="24"/>
          <w:lang w:val="sr-Cyrl-BA"/>
        </w:rPr>
        <w:t xml:space="preserve"> у износу од приближно 44 милиона КМ у односу на пуне доприносе на просјечну бруто плату у 2023. години, односно </w:t>
      </w:r>
      <w:r w:rsidRPr="00957845">
        <w:rPr>
          <w:rFonts w:ascii="Times New Roman" w:eastAsia="Calibri" w:hAnsi="Times New Roman" w:cs="Times New Roman"/>
          <w:b/>
          <w:sz w:val="24"/>
          <w:szCs w:val="24"/>
          <w:lang w:val="sr-Cyrl-BA"/>
        </w:rPr>
        <w:t>50 милиона КМ</w:t>
      </w:r>
      <w:r w:rsidRPr="00957845">
        <w:rPr>
          <w:rFonts w:ascii="Times New Roman" w:eastAsia="Calibri" w:hAnsi="Times New Roman" w:cs="Times New Roman"/>
          <w:sz w:val="24"/>
          <w:szCs w:val="24"/>
          <w:lang w:val="sr-Cyrl-BA"/>
        </w:rPr>
        <w:t xml:space="preserve"> у 2024. години. Према важећем начину обрачуна доприноса на 60% просјечне бруто плате из претходне године, проц</w:t>
      </w:r>
      <w:r w:rsidRPr="00957845">
        <w:rPr>
          <w:rFonts w:ascii="Times New Roman" w:eastAsia="Calibri" w:hAnsi="Times New Roman" w:cs="Times New Roman"/>
          <w:sz w:val="24"/>
          <w:szCs w:val="24"/>
        </w:rPr>
        <w:t>и</w:t>
      </w:r>
      <w:r w:rsidRPr="00957845">
        <w:rPr>
          <w:rFonts w:ascii="Times New Roman" w:eastAsia="Calibri" w:hAnsi="Times New Roman" w:cs="Times New Roman"/>
          <w:sz w:val="24"/>
          <w:szCs w:val="24"/>
          <w:lang w:val="sr-Cyrl-BA"/>
        </w:rPr>
        <w:t xml:space="preserve">јењени губитак прихода од доприноса у 2025. години би износио 56 милиона КМ. Измјеном начина обрачуна доприноса на 70% просјечне бруто плате у Републици Српској у претходној години, губитак прихода од доприноса би се смањио и износио би 42 милиона КМ. Измјеном начина обрачуна доприноса на 80% просјечне бруто плате, губитак прихода од доприноса би био на најнижем нивоу и износио би 28 милиона КМ.  </w:t>
      </w:r>
    </w:p>
    <w:p w:rsidR="00DD3640" w:rsidRPr="00957845" w:rsidRDefault="00DD3640" w:rsidP="003A7FB0">
      <w:pPr>
        <w:jc w:val="both"/>
        <w:rPr>
          <w:rFonts w:ascii="Times New Roman" w:hAnsi="Times New Roman" w:cs="Times New Roman"/>
          <w:sz w:val="24"/>
          <w:szCs w:val="24"/>
        </w:rPr>
      </w:pPr>
    </w:p>
    <w:p w:rsidR="001D78C9" w:rsidRPr="00957845" w:rsidRDefault="007104E8" w:rsidP="003A7FB0">
      <w:pPr>
        <w:jc w:val="both"/>
        <w:rPr>
          <w:rFonts w:ascii="Times New Roman" w:hAnsi="Times New Roman" w:cs="Times New Roman"/>
          <w:sz w:val="28"/>
          <w:szCs w:val="28"/>
        </w:rPr>
      </w:pPr>
      <w:r w:rsidRPr="00957845">
        <w:rPr>
          <w:rFonts w:ascii="Times New Roman" w:hAnsi="Times New Roman" w:cs="Times New Roman"/>
          <w:sz w:val="28"/>
          <w:szCs w:val="28"/>
        </w:rPr>
        <w:t>ВАРИЈАНТА 1</w:t>
      </w:r>
      <w:r w:rsidR="00E129EF" w:rsidRPr="00957845">
        <w:rPr>
          <w:rFonts w:ascii="Times New Roman" w:hAnsi="Times New Roman" w:cs="Times New Roman"/>
          <w:sz w:val="28"/>
          <w:szCs w:val="28"/>
        </w:rPr>
        <w:t>: постепено повећање доприноса са 60% на 8</w:t>
      </w:r>
      <w:r w:rsidRPr="00957845">
        <w:rPr>
          <w:rFonts w:ascii="Times New Roman" w:hAnsi="Times New Roman" w:cs="Times New Roman"/>
          <w:sz w:val="28"/>
          <w:szCs w:val="28"/>
        </w:rPr>
        <w:t>0% просјечне бруто плате у претходној години</w:t>
      </w:r>
      <w:r w:rsidR="0025263A" w:rsidRPr="00957845">
        <w:rPr>
          <w:rFonts w:ascii="Times New Roman" w:hAnsi="Times New Roman" w:cs="Times New Roman"/>
          <w:sz w:val="28"/>
          <w:szCs w:val="28"/>
        </w:rPr>
        <w:t>, као и плаћање доприноса за носиоце самосталне дјелатности који ту дјелатност обављају као допунску или додатну</w:t>
      </w:r>
    </w:p>
    <w:p w:rsidR="003B72CF" w:rsidRPr="00957845" w:rsidRDefault="007104E8" w:rsidP="003B72CF">
      <w:pPr>
        <w:jc w:val="both"/>
        <w:rPr>
          <w:rFonts w:ascii="Times New Roman" w:hAnsi="Times New Roman" w:cs="Times New Roman"/>
          <w:sz w:val="24"/>
          <w:szCs w:val="24"/>
          <w:lang w:val="sr-Cyrl-BA"/>
        </w:rPr>
      </w:pPr>
      <w:r w:rsidRPr="00957845">
        <w:rPr>
          <w:rFonts w:ascii="Times New Roman" w:hAnsi="Times New Roman" w:cs="Times New Roman"/>
          <w:sz w:val="24"/>
          <w:szCs w:val="24"/>
        </w:rPr>
        <w:t>У случају повећања доприноса</w:t>
      </w:r>
      <w:r w:rsidR="00F327BE" w:rsidRPr="00957845">
        <w:rPr>
          <w:rFonts w:ascii="Times New Roman" w:hAnsi="Times New Roman" w:cs="Times New Roman"/>
          <w:sz w:val="24"/>
          <w:szCs w:val="24"/>
        </w:rPr>
        <w:t xml:space="preserve"> </w:t>
      </w:r>
      <w:r w:rsidRPr="00957845">
        <w:rPr>
          <w:rFonts w:ascii="Times New Roman" w:hAnsi="Times New Roman" w:cs="Times New Roman"/>
          <w:sz w:val="24"/>
          <w:szCs w:val="24"/>
        </w:rPr>
        <w:t>са тренутних 60% на 80% просјечне бруто плате у претходној години, доћи ће до</w:t>
      </w:r>
      <w:r w:rsidR="003B72CF" w:rsidRPr="00957845">
        <w:rPr>
          <w:rFonts w:ascii="Times New Roman" w:hAnsi="Times New Roman" w:cs="Times New Roman"/>
          <w:sz w:val="24"/>
          <w:szCs w:val="24"/>
          <w:lang w:val="sr-Cyrl-BA"/>
        </w:rPr>
        <w:t xml:space="preserve"> повећања прихода од доприноса у 2025. години у укупном  износу од око 14 милиона КМ, а од 2026. године за додатних </w:t>
      </w:r>
      <w:r w:rsidR="003B72CF" w:rsidRPr="00957845">
        <w:rPr>
          <w:rFonts w:ascii="Times New Roman" w:hAnsi="Times New Roman" w:cs="Times New Roman"/>
          <w:b/>
          <w:sz w:val="24"/>
          <w:szCs w:val="24"/>
          <w:lang w:val="sr-Cyrl-BA"/>
        </w:rPr>
        <w:t>14 милиона КМ</w:t>
      </w:r>
      <w:r w:rsidR="003B72CF" w:rsidRPr="00957845">
        <w:rPr>
          <w:rFonts w:ascii="Times New Roman" w:hAnsi="Times New Roman" w:cs="Times New Roman"/>
          <w:sz w:val="24"/>
          <w:szCs w:val="24"/>
          <w:lang w:val="sr-Cyrl-BA"/>
        </w:rPr>
        <w:t xml:space="preserve">,  што у укупном износу представља повећање од </w:t>
      </w:r>
      <w:r w:rsidR="003B72CF" w:rsidRPr="00957845">
        <w:rPr>
          <w:rFonts w:ascii="Times New Roman" w:hAnsi="Times New Roman" w:cs="Times New Roman"/>
          <w:b/>
          <w:sz w:val="24"/>
          <w:szCs w:val="24"/>
          <w:lang w:val="sr-Cyrl-BA"/>
        </w:rPr>
        <w:t>28 милиона КМ</w:t>
      </w:r>
      <w:r w:rsidR="003B72CF" w:rsidRPr="00957845">
        <w:rPr>
          <w:rFonts w:ascii="Times New Roman" w:hAnsi="Times New Roman" w:cs="Times New Roman"/>
          <w:sz w:val="24"/>
          <w:szCs w:val="24"/>
          <w:lang w:val="sr-Cyrl-BA"/>
        </w:rPr>
        <w:t>. Од тог износа, 15,6 милиона КМ односи се на повећање прихода од доприноса од малих предузетника, док се 12,4 милиона КМ односи на повећање прихода од доприноса обичних предузетника.</w:t>
      </w:r>
    </w:p>
    <w:p w:rsidR="0038290B" w:rsidRPr="00957845" w:rsidRDefault="003B72CF" w:rsidP="004B097C">
      <w:pPr>
        <w:spacing w:after="0" w:line="240" w:lineRule="auto"/>
        <w:jc w:val="both"/>
        <w:rPr>
          <w:rFonts w:ascii="Times New Roman" w:eastAsia="Calibri" w:hAnsi="Times New Roman" w:cs="Times New Roman"/>
          <w:sz w:val="24"/>
          <w:szCs w:val="24"/>
          <w:lang w:val="sr-Cyrl-BA"/>
        </w:rPr>
      </w:pPr>
      <w:r w:rsidRPr="00957845">
        <w:rPr>
          <w:rFonts w:ascii="Times New Roman" w:eastAsia="Calibri" w:hAnsi="Times New Roman" w:cs="Times New Roman"/>
          <w:sz w:val="24"/>
          <w:szCs w:val="24"/>
          <w:lang w:val="sr-Cyrl-BA"/>
        </w:rPr>
        <w:t xml:space="preserve">Даље, према подацима Пореске управе Републике Српске 3.948 је носилаца самосталне дјелатности који ту дјелатност обављају као допунску. До сада ти обвезници нису плаћали доприносе уопште, док би према предложеној одредби чл. 2. и 3. овог закона носиоци самосталне дјелатности плаћали минимални допринос за пензијско и инвалидско осигурање у износу од 120,5 КМ. На тај начин доћи ће до повећања прихода </w:t>
      </w:r>
      <w:r w:rsidRPr="00957845">
        <w:rPr>
          <w:rFonts w:ascii="Times New Roman" w:eastAsia="Calibri" w:hAnsi="Times New Roman" w:cs="Times New Roman"/>
          <w:sz w:val="24"/>
          <w:szCs w:val="24"/>
          <w:lang w:val="sr-Cyrl-BA"/>
        </w:rPr>
        <w:lastRenderedPageBreak/>
        <w:t xml:space="preserve">од доприноса у износу од </w:t>
      </w:r>
      <w:r w:rsidRPr="00957845">
        <w:rPr>
          <w:rFonts w:ascii="Times New Roman" w:eastAsia="Calibri" w:hAnsi="Times New Roman" w:cs="Times New Roman"/>
          <w:b/>
          <w:sz w:val="24"/>
          <w:szCs w:val="24"/>
          <w:lang w:val="sr-Cyrl-BA"/>
        </w:rPr>
        <w:t>око 5,7 милиона КМ</w:t>
      </w:r>
      <w:r w:rsidRPr="00957845">
        <w:rPr>
          <w:rFonts w:ascii="Times New Roman" w:eastAsia="Calibri" w:hAnsi="Times New Roman" w:cs="Times New Roman"/>
          <w:sz w:val="24"/>
          <w:szCs w:val="24"/>
          <w:lang w:val="sr-Cyrl-BA"/>
        </w:rPr>
        <w:t>. Од тог износа 4,1 милион КМ се односи на мале предузетнике, а 1,6 милиона КМ на предузетнике.</w:t>
      </w:r>
    </w:p>
    <w:p w:rsidR="00153478" w:rsidRPr="00957845" w:rsidRDefault="00153478" w:rsidP="004B097C">
      <w:pPr>
        <w:spacing w:after="0" w:line="240" w:lineRule="auto"/>
        <w:jc w:val="both"/>
        <w:rPr>
          <w:rFonts w:ascii="Times New Roman" w:eastAsia="Calibri" w:hAnsi="Times New Roman" w:cs="Times New Roman"/>
          <w:sz w:val="24"/>
          <w:szCs w:val="24"/>
          <w:lang w:val="sr-Cyrl-BA"/>
        </w:rPr>
      </w:pPr>
    </w:p>
    <w:p w:rsidR="00153478" w:rsidRPr="00957845" w:rsidRDefault="00153478" w:rsidP="004B097C">
      <w:pPr>
        <w:spacing w:after="0" w:line="240" w:lineRule="auto"/>
        <w:jc w:val="both"/>
        <w:rPr>
          <w:rFonts w:ascii="Times New Roman" w:eastAsia="Calibri" w:hAnsi="Times New Roman" w:cs="Times New Roman"/>
          <w:sz w:val="24"/>
          <w:szCs w:val="24"/>
          <w:lang w:val="sr-Cyrl-BA"/>
        </w:rPr>
      </w:pPr>
    </w:p>
    <w:p w:rsidR="0038290B" w:rsidRPr="00957845" w:rsidRDefault="004944D6" w:rsidP="004944D6">
      <w:pPr>
        <w:rPr>
          <w:rFonts w:ascii="Times New Roman" w:hAnsi="Times New Roman" w:cs="Times New Roman"/>
          <w:b/>
          <w:sz w:val="28"/>
          <w:szCs w:val="28"/>
        </w:rPr>
      </w:pPr>
      <w:r w:rsidRPr="00957845">
        <w:rPr>
          <w:rFonts w:ascii="Times New Roman" w:hAnsi="Times New Roman" w:cs="Times New Roman"/>
          <w:b/>
          <w:sz w:val="28"/>
          <w:szCs w:val="28"/>
        </w:rPr>
        <w:t>АНАЛИЗА ПОРЕСКОГ ОПТЕРЕЋЕЊА ПРЕДУЗЕТНИКА ПРЕМА ДЈЕЛАТНОСТИ</w:t>
      </w:r>
    </w:p>
    <w:p w:rsidR="0038290B" w:rsidRPr="00957845" w:rsidRDefault="0038290B" w:rsidP="0038290B">
      <w:pPr>
        <w:rPr>
          <w:rFonts w:ascii="Times New Roman" w:hAnsi="Times New Roman" w:cs="Times New Roman"/>
          <w:sz w:val="24"/>
          <w:szCs w:val="24"/>
        </w:rPr>
      </w:pPr>
    </w:p>
    <w:p w:rsidR="0038290B" w:rsidRPr="00957845" w:rsidRDefault="0038290B" w:rsidP="00DF4775">
      <w:pPr>
        <w:jc w:val="both"/>
        <w:rPr>
          <w:rFonts w:ascii="Times New Roman" w:hAnsi="Times New Roman" w:cs="Times New Roman"/>
          <w:sz w:val="24"/>
          <w:szCs w:val="24"/>
        </w:rPr>
      </w:pPr>
      <w:r w:rsidRPr="00957845">
        <w:rPr>
          <w:rFonts w:ascii="Times New Roman" w:hAnsi="Times New Roman" w:cs="Times New Roman"/>
          <w:sz w:val="24"/>
          <w:szCs w:val="24"/>
        </w:rPr>
        <w:t>Ради стицања детаљнијег увида у пореско оптерећење предузетника, извршена је анализа пореског оптерећења малог предузетника, обичног предузетника и правног лица према појединим дјелатностима.</w:t>
      </w:r>
    </w:p>
    <w:p w:rsidR="00AF1476" w:rsidRPr="00957845" w:rsidRDefault="0038290B" w:rsidP="00AF1476">
      <w:pPr>
        <w:jc w:val="both"/>
        <w:rPr>
          <w:rFonts w:ascii="Times New Roman" w:hAnsi="Times New Roman" w:cs="Times New Roman"/>
          <w:sz w:val="24"/>
          <w:szCs w:val="24"/>
        </w:rPr>
      </w:pPr>
      <w:r w:rsidRPr="00957845">
        <w:rPr>
          <w:rFonts w:ascii="Times New Roman" w:hAnsi="Times New Roman" w:cs="Times New Roman"/>
          <w:sz w:val="24"/>
          <w:szCs w:val="24"/>
        </w:rPr>
        <w:t>Табеле 4, 5 и 6, које су дате у наставку, приказују укупно и просјечно оптерећење према дјелатностима</w:t>
      </w:r>
      <w:r w:rsidR="00DF4775" w:rsidRPr="00957845">
        <w:rPr>
          <w:rFonts w:ascii="Times New Roman" w:hAnsi="Times New Roman" w:cs="Times New Roman"/>
          <w:sz w:val="24"/>
          <w:szCs w:val="24"/>
        </w:rPr>
        <w:t>.</w:t>
      </w:r>
      <w:r w:rsidR="00AF1476" w:rsidRPr="00957845">
        <w:rPr>
          <w:rFonts w:ascii="Times New Roman" w:hAnsi="Times New Roman" w:cs="Times New Roman"/>
          <w:sz w:val="24"/>
          <w:szCs w:val="24"/>
        </w:rPr>
        <w:t xml:space="preserve"> </w:t>
      </w:r>
      <w:r w:rsidR="00DC5D08" w:rsidRPr="00957845">
        <w:rPr>
          <w:rFonts w:ascii="Times New Roman" w:hAnsi="Times New Roman" w:cs="Times New Roman"/>
          <w:sz w:val="24"/>
          <w:szCs w:val="24"/>
        </w:rPr>
        <w:t>Исте показују значајне разлике у пореском оптерећењу малог предузетника, обичног и правног лица.</w:t>
      </w:r>
    </w:p>
    <w:p w:rsidR="00676D83" w:rsidRPr="00957845" w:rsidRDefault="00E16547" w:rsidP="00DF4775">
      <w:pPr>
        <w:jc w:val="both"/>
        <w:rPr>
          <w:rFonts w:ascii="Times New Roman" w:hAnsi="Times New Roman" w:cs="Times New Roman"/>
          <w:sz w:val="24"/>
          <w:szCs w:val="24"/>
        </w:rPr>
      </w:pPr>
      <w:r w:rsidRPr="00957845">
        <w:rPr>
          <w:rFonts w:ascii="Times New Roman" w:hAnsi="Times New Roman" w:cs="Times New Roman"/>
          <w:sz w:val="24"/>
          <w:szCs w:val="24"/>
        </w:rPr>
        <w:t>Анализирајући детаљне податке о пословању малих предузетника, обичних предузетника и правних лица који послују у 8</w:t>
      </w:r>
      <w:r w:rsidR="00160DF1" w:rsidRPr="00957845">
        <w:rPr>
          <w:rFonts w:ascii="Times New Roman" w:hAnsi="Times New Roman" w:cs="Times New Roman"/>
          <w:sz w:val="24"/>
          <w:szCs w:val="24"/>
        </w:rPr>
        <w:t xml:space="preserve"> посматраних</w:t>
      </w:r>
      <w:r w:rsidRPr="00957845">
        <w:rPr>
          <w:rFonts w:ascii="Times New Roman" w:hAnsi="Times New Roman" w:cs="Times New Roman"/>
          <w:sz w:val="24"/>
          <w:szCs w:val="24"/>
        </w:rPr>
        <w:t xml:space="preserve"> дјелатности</w:t>
      </w:r>
      <w:r w:rsidR="00070E3E" w:rsidRPr="00957845">
        <w:rPr>
          <w:rFonts w:ascii="Times New Roman" w:hAnsi="Times New Roman" w:cs="Times New Roman"/>
          <w:sz w:val="24"/>
          <w:szCs w:val="24"/>
        </w:rPr>
        <w:t xml:space="preserve"> (табела 4)</w:t>
      </w:r>
      <w:r w:rsidRPr="00957845">
        <w:rPr>
          <w:rFonts w:ascii="Times New Roman" w:hAnsi="Times New Roman" w:cs="Times New Roman"/>
          <w:sz w:val="24"/>
          <w:szCs w:val="24"/>
        </w:rPr>
        <w:t>, може се констатовати да м</w:t>
      </w:r>
      <w:r w:rsidR="00A10972" w:rsidRPr="00957845">
        <w:rPr>
          <w:rFonts w:ascii="Times New Roman" w:hAnsi="Times New Roman" w:cs="Times New Roman"/>
          <w:sz w:val="24"/>
          <w:szCs w:val="24"/>
        </w:rPr>
        <w:t xml:space="preserve">али предузетник уплаћује просјечан порез на приход приближно 650 КМ, обични предузетник </w:t>
      </w:r>
      <w:r w:rsidR="00001C50" w:rsidRPr="00957845">
        <w:rPr>
          <w:rFonts w:ascii="Times New Roman" w:hAnsi="Times New Roman" w:cs="Times New Roman"/>
          <w:sz w:val="24"/>
          <w:szCs w:val="24"/>
        </w:rPr>
        <w:t xml:space="preserve">просјечни порез на доходак од 2.000 до 14.000 КМ, док правно лице плаћа у просјеку порез на добит у износу од 14.000 до 43.000 КМ. </w:t>
      </w:r>
    </w:p>
    <w:p w:rsidR="00001C50" w:rsidRPr="00957845" w:rsidRDefault="00001C50" w:rsidP="00DF4775">
      <w:pPr>
        <w:jc w:val="both"/>
        <w:rPr>
          <w:rFonts w:ascii="Times New Roman" w:hAnsi="Times New Roman" w:cs="Times New Roman"/>
          <w:sz w:val="24"/>
          <w:szCs w:val="24"/>
        </w:rPr>
      </w:pPr>
      <w:r w:rsidRPr="00957845">
        <w:rPr>
          <w:rFonts w:ascii="Times New Roman" w:hAnsi="Times New Roman" w:cs="Times New Roman"/>
          <w:sz w:val="24"/>
          <w:szCs w:val="24"/>
        </w:rPr>
        <w:t xml:space="preserve">Осим тога, може се констатовати и то да просјечан број запослених не прати </w:t>
      </w:r>
      <w:r w:rsidR="00AF1476" w:rsidRPr="00957845">
        <w:rPr>
          <w:rFonts w:ascii="Times New Roman" w:hAnsi="Times New Roman" w:cs="Times New Roman"/>
          <w:sz w:val="24"/>
          <w:szCs w:val="24"/>
        </w:rPr>
        <w:t>просјечно</w:t>
      </w:r>
      <w:r w:rsidR="004944D6" w:rsidRPr="00957845">
        <w:rPr>
          <w:rFonts w:ascii="Times New Roman" w:hAnsi="Times New Roman" w:cs="Times New Roman"/>
          <w:sz w:val="24"/>
          <w:szCs w:val="24"/>
        </w:rPr>
        <w:t xml:space="preserve"> остварени приход, односно раст просјечног броја запослених није пропорционалан просјечном расту прихода у појединачној дјелатности. Имајући у виду да је у обављању предузетничке дјелатности радна снага од веома великог значаја, потребно је скренути пажњу на уочену дисторзију.</w:t>
      </w:r>
      <w:r w:rsidR="00597F8B" w:rsidRPr="00957845">
        <w:rPr>
          <w:rFonts w:ascii="Times New Roman" w:hAnsi="Times New Roman" w:cs="Times New Roman"/>
          <w:sz w:val="24"/>
          <w:szCs w:val="24"/>
        </w:rPr>
        <w:t xml:space="preserve"> И</w:t>
      </w:r>
      <w:r w:rsidR="009E35EA" w:rsidRPr="00957845">
        <w:rPr>
          <w:rFonts w:ascii="Times New Roman" w:hAnsi="Times New Roman" w:cs="Times New Roman"/>
          <w:sz w:val="24"/>
          <w:szCs w:val="24"/>
        </w:rPr>
        <w:t xml:space="preserve">з података везаних за обављање самосталне дјелатности, односно обичних предузетника, може се констатовати мање учешће набавне вриједности продате робе и трошкова материјала у укупним расходима, из чега произилази констатација да радна снага има највеће учешће у обављању предузетничке дјелатности. </w:t>
      </w:r>
    </w:p>
    <w:p w:rsidR="00C4435F" w:rsidRPr="00957845" w:rsidRDefault="009E35EA" w:rsidP="00DF4775">
      <w:pPr>
        <w:jc w:val="both"/>
        <w:rPr>
          <w:rFonts w:ascii="Times New Roman" w:hAnsi="Times New Roman" w:cs="Times New Roman"/>
          <w:sz w:val="24"/>
          <w:szCs w:val="24"/>
        </w:rPr>
      </w:pPr>
      <w:r w:rsidRPr="00957845">
        <w:rPr>
          <w:rFonts w:ascii="Times New Roman" w:hAnsi="Times New Roman" w:cs="Times New Roman"/>
          <w:sz w:val="24"/>
          <w:szCs w:val="24"/>
        </w:rPr>
        <w:t xml:space="preserve">Такође, </w:t>
      </w:r>
      <w:r w:rsidR="00137AA7" w:rsidRPr="00957845">
        <w:rPr>
          <w:rFonts w:ascii="Times New Roman" w:hAnsi="Times New Roman" w:cs="Times New Roman"/>
          <w:sz w:val="24"/>
          <w:szCs w:val="24"/>
        </w:rPr>
        <w:t>просјечан приход који остваре мали предузетници у посматраним дјелатностима се креће од 21.000 до 30.000 КМ годишње. Наведени просјечни приход омогућује исплату 1 до 1,5 просјечне мјесечне плате у Републици Српској у 2023. години, узимајући у обзир олакшице које имају мали предузетници</w:t>
      </w:r>
      <w:r w:rsidR="00C4435F" w:rsidRPr="00957845">
        <w:rPr>
          <w:rFonts w:ascii="Times New Roman" w:hAnsi="Times New Roman" w:cs="Times New Roman"/>
          <w:sz w:val="24"/>
          <w:szCs w:val="24"/>
        </w:rPr>
        <w:t>, без трошкова проузрокованих пословањем.</w:t>
      </w:r>
    </w:p>
    <w:p w:rsidR="009A2738" w:rsidRPr="00957845" w:rsidRDefault="009A2738" w:rsidP="00DF4775">
      <w:pPr>
        <w:jc w:val="both"/>
        <w:rPr>
          <w:rFonts w:ascii="Times New Roman" w:hAnsi="Times New Roman" w:cs="Times New Roman"/>
          <w:sz w:val="24"/>
          <w:szCs w:val="24"/>
        </w:rPr>
      </w:pPr>
      <w:r w:rsidRPr="00957845">
        <w:rPr>
          <w:rFonts w:ascii="Times New Roman" w:hAnsi="Times New Roman" w:cs="Times New Roman"/>
          <w:sz w:val="24"/>
          <w:szCs w:val="24"/>
        </w:rPr>
        <w:t xml:space="preserve">Горе наведене констатације, а на основу података достављених од стране Пореске управе, указују на потребу приближавања и/или изједначавања </w:t>
      </w:r>
      <w:r w:rsidR="00F94D02" w:rsidRPr="00957845">
        <w:rPr>
          <w:rFonts w:ascii="Times New Roman" w:hAnsi="Times New Roman" w:cs="Times New Roman"/>
          <w:sz w:val="24"/>
          <w:szCs w:val="24"/>
        </w:rPr>
        <w:t>пореског оптерећења малог  предузетника, обичног предузетника и правног лица, као и могућу потребу за ревизијом услова стицања статуса малог предузетника и предузетника, као и ревизија дјелатности којима се може бавити лице које има статус малог предузетника.</w:t>
      </w:r>
    </w:p>
    <w:p w:rsidR="00DF4775" w:rsidRPr="00957845" w:rsidRDefault="00DF4775" w:rsidP="00DF4775">
      <w:pPr>
        <w:jc w:val="both"/>
        <w:rPr>
          <w:rFonts w:ascii="Times New Roman" w:hAnsi="Times New Roman" w:cs="Times New Roman"/>
          <w:sz w:val="24"/>
          <w:szCs w:val="24"/>
        </w:rPr>
      </w:pPr>
      <w:r w:rsidRPr="00957845">
        <w:rPr>
          <w:rFonts w:ascii="Times New Roman" w:hAnsi="Times New Roman" w:cs="Times New Roman"/>
          <w:sz w:val="24"/>
          <w:szCs w:val="24"/>
        </w:rPr>
        <w:t>Примјера ради,</w:t>
      </w:r>
      <w:r w:rsidR="004473A5" w:rsidRPr="00957845">
        <w:rPr>
          <w:rFonts w:ascii="Times New Roman" w:hAnsi="Times New Roman" w:cs="Times New Roman"/>
          <w:sz w:val="24"/>
          <w:szCs w:val="24"/>
        </w:rPr>
        <w:t xml:space="preserve"> извршићемо анализу</w:t>
      </w:r>
      <w:r w:rsidRPr="00957845">
        <w:rPr>
          <w:rFonts w:ascii="Times New Roman" w:hAnsi="Times New Roman" w:cs="Times New Roman"/>
          <w:sz w:val="24"/>
          <w:szCs w:val="24"/>
        </w:rPr>
        <w:t xml:space="preserve"> </w:t>
      </w:r>
      <w:r w:rsidR="004473A5" w:rsidRPr="00957845">
        <w:rPr>
          <w:rFonts w:ascii="Times New Roman" w:hAnsi="Times New Roman" w:cs="Times New Roman"/>
          <w:sz w:val="24"/>
          <w:szCs w:val="24"/>
        </w:rPr>
        <w:t>малог предузетника, обичног п</w:t>
      </w:r>
      <w:r w:rsidR="00F94D02" w:rsidRPr="00957845">
        <w:rPr>
          <w:rFonts w:ascii="Times New Roman" w:hAnsi="Times New Roman" w:cs="Times New Roman"/>
          <w:sz w:val="24"/>
          <w:szCs w:val="24"/>
        </w:rPr>
        <w:t>редузетника и правног лица, чија</w:t>
      </w:r>
      <w:r w:rsidR="004473A5" w:rsidRPr="00957845">
        <w:rPr>
          <w:rFonts w:ascii="Times New Roman" w:hAnsi="Times New Roman" w:cs="Times New Roman"/>
          <w:sz w:val="24"/>
          <w:szCs w:val="24"/>
        </w:rPr>
        <w:t xml:space="preserve"> дјелатност пословања припада рачуноводственим,</w:t>
      </w:r>
      <w:r w:rsidRPr="00957845">
        <w:rPr>
          <w:rFonts w:ascii="Times New Roman" w:hAnsi="Times New Roman" w:cs="Times New Roman"/>
          <w:sz w:val="24"/>
          <w:szCs w:val="24"/>
        </w:rPr>
        <w:t xml:space="preserve"> књиговодств</w:t>
      </w:r>
      <w:r w:rsidR="004473A5" w:rsidRPr="00957845">
        <w:rPr>
          <w:rFonts w:ascii="Times New Roman" w:hAnsi="Times New Roman" w:cs="Times New Roman"/>
          <w:sz w:val="24"/>
          <w:szCs w:val="24"/>
        </w:rPr>
        <w:t>еним и ревизорским</w:t>
      </w:r>
      <w:r w:rsidRPr="00957845">
        <w:rPr>
          <w:rFonts w:ascii="Times New Roman" w:hAnsi="Times New Roman" w:cs="Times New Roman"/>
          <w:sz w:val="24"/>
          <w:szCs w:val="24"/>
        </w:rPr>
        <w:t xml:space="preserve"> дјелатности</w:t>
      </w:r>
      <w:r w:rsidR="004473A5" w:rsidRPr="00957845">
        <w:rPr>
          <w:rFonts w:ascii="Times New Roman" w:hAnsi="Times New Roman" w:cs="Times New Roman"/>
          <w:sz w:val="24"/>
          <w:szCs w:val="24"/>
        </w:rPr>
        <w:t>ма</w:t>
      </w:r>
      <w:r w:rsidRPr="00957845">
        <w:rPr>
          <w:rFonts w:ascii="Times New Roman" w:hAnsi="Times New Roman" w:cs="Times New Roman"/>
          <w:sz w:val="24"/>
          <w:szCs w:val="24"/>
        </w:rPr>
        <w:t>, као и дјелатности</w:t>
      </w:r>
      <w:r w:rsidR="004473A5" w:rsidRPr="00957845">
        <w:rPr>
          <w:rFonts w:ascii="Times New Roman" w:hAnsi="Times New Roman" w:cs="Times New Roman"/>
          <w:sz w:val="24"/>
          <w:szCs w:val="24"/>
        </w:rPr>
        <w:t>ма</w:t>
      </w:r>
      <w:r w:rsidRPr="00957845">
        <w:rPr>
          <w:rFonts w:ascii="Times New Roman" w:hAnsi="Times New Roman" w:cs="Times New Roman"/>
          <w:sz w:val="24"/>
          <w:szCs w:val="24"/>
        </w:rPr>
        <w:t xml:space="preserve"> савјетовања </w:t>
      </w:r>
      <w:r w:rsidR="004473A5" w:rsidRPr="00957845">
        <w:rPr>
          <w:rFonts w:ascii="Times New Roman" w:hAnsi="Times New Roman" w:cs="Times New Roman"/>
          <w:sz w:val="24"/>
          <w:szCs w:val="24"/>
        </w:rPr>
        <w:t>које се односе на порез,  односно чија је шифра дјелатности 6920.</w:t>
      </w:r>
    </w:p>
    <w:p w:rsidR="00E5468D" w:rsidRPr="00957845" w:rsidRDefault="004473A5" w:rsidP="00DF4775">
      <w:pPr>
        <w:jc w:val="both"/>
        <w:rPr>
          <w:rFonts w:ascii="Times New Roman" w:hAnsi="Times New Roman" w:cs="Times New Roman"/>
          <w:sz w:val="24"/>
          <w:szCs w:val="24"/>
        </w:rPr>
      </w:pPr>
      <w:r w:rsidRPr="00957845">
        <w:rPr>
          <w:rFonts w:ascii="Times New Roman" w:hAnsi="Times New Roman" w:cs="Times New Roman"/>
          <w:sz w:val="24"/>
          <w:szCs w:val="24"/>
        </w:rPr>
        <w:lastRenderedPageBreak/>
        <w:t>Према подацима Пореске управе, број малих предузетника под шифром дјелатности 6920 износи 454 и исти остварују приход у износу од 12,1 милион КМ</w:t>
      </w:r>
      <w:r w:rsidR="00AF1476" w:rsidRPr="00957845">
        <w:rPr>
          <w:rFonts w:ascii="Times New Roman" w:hAnsi="Times New Roman" w:cs="Times New Roman"/>
          <w:sz w:val="24"/>
          <w:szCs w:val="24"/>
        </w:rPr>
        <w:t xml:space="preserve"> годишње</w:t>
      </w:r>
      <w:r w:rsidRPr="00957845">
        <w:rPr>
          <w:rFonts w:ascii="Times New Roman" w:hAnsi="Times New Roman" w:cs="Times New Roman"/>
          <w:sz w:val="24"/>
          <w:szCs w:val="24"/>
        </w:rPr>
        <w:t>, односно 26,7 хиљада просјечно по малом предузетнику. Укупан број запослених радника је 217, односно 1,4 запослених просјечно. Просјечни порез</w:t>
      </w:r>
      <w:r w:rsidR="00DC5D08" w:rsidRPr="00957845">
        <w:rPr>
          <w:rFonts w:ascii="Times New Roman" w:hAnsi="Times New Roman" w:cs="Times New Roman"/>
          <w:sz w:val="24"/>
          <w:szCs w:val="24"/>
        </w:rPr>
        <w:t xml:space="preserve"> на приход</w:t>
      </w:r>
      <w:r w:rsidRPr="00957845">
        <w:rPr>
          <w:rFonts w:ascii="Times New Roman" w:hAnsi="Times New Roman" w:cs="Times New Roman"/>
          <w:sz w:val="24"/>
          <w:szCs w:val="24"/>
        </w:rPr>
        <w:t xml:space="preserve"> који плаћа мали предузетник у шифри дјелатности 6920 износи 640 КМ.</w:t>
      </w:r>
      <w:r w:rsidR="00DC5D08" w:rsidRPr="00957845">
        <w:rPr>
          <w:rFonts w:ascii="Times New Roman" w:hAnsi="Times New Roman" w:cs="Times New Roman"/>
          <w:sz w:val="24"/>
          <w:szCs w:val="24"/>
        </w:rPr>
        <w:t xml:space="preserve"> Самостални предузетник који послује у истој дјелатности са просјечним бројем запослених 3,2 остварује просјечан приход од 143,2 хиљаде КМ годишње и плаћа просјечни порез на доходак у износу од 5,5 хиљада КМ. Правно лице у истој дјелатности са просјечним бројем запослених 5,3 остварује просјечан приход у износу од 513,2 хиљаде КМ и плаћа порез на добит у износу од 14,1 хиљаду КМ.</w:t>
      </w:r>
    </w:p>
    <w:p w:rsidR="00502DF0" w:rsidRPr="00957845" w:rsidRDefault="00966A63" w:rsidP="00DF4775">
      <w:pPr>
        <w:jc w:val="both"/>
        <w:rPr>
          <w:rFonts w:ascii="Times New Roman" w:hAnsi="Times New Roman" w:cs="Times New Roman"/>
          <w:sz w:val="24"/>
          <w:szCs w:val="24"/>
        </w:rPr>
      </w:pPr>
      <w:r w:rsidRPr="00957845">
        <w:rPr>
          <w:rFonts w:ascii="Times New Roman" w:hAnsi="Times New Roman" w:cs="Times New Roman"/>
          <w:sz w:val="24"/>
          <w:szCs w:val="24"/>
        </w:rPr>
        <w:t>Из истог се може израчунати да просјечан приход који мали предузетник</w:t>
      </w:r>
      <w:r w:rsidR="00E5468D" w:rsidRPr="00957845">
        <w:rPr>
          <w:rFonts w:ascii="Times New Roman" w:hAnsi="Times New Roman" w:cs="Times New Roman"/>
          <w:sz w:val="24"/>
          <w:szCs w:val="24"/>
        </w:rPr>
        <w:t xml:space="preserve"> под шифром дјелатности 6920 </w:t>
      </w:r>
      <w:r w:rsidRPr="00957845">
        <w:rPr>
          <w:rFonts w:ascii="Times New Roman" w:hAnsi="Times New Roman" w:cs="Times New Roman"/>
          <w:sz w:val="24"/>
          <w:szCs w:val="24"/>
        </w:rPr>
        <w:t xml:space="preserve"> оствари по 1 запослено</w:t>
      </w:r>
      <w:r w:rsidR="00DC5478" w:rsidRPr="00957845">
        <w:rPr>
          <w:rFonts w:ascii="Times New Roman" w:hAnsi="Times New Roman" w:cs="Times New Roman"/>
          <w:sz w:val="24"/>
          <w:szCs w:val="24"/>
        </w:rPr>
        <w:t>м раднику</w:t>
      </w:r>
      <w:r w:rsidR="00070E3E" w:rsidRPr="00957845">
        <w:rPr>
          <w:rFonts w:ascii="Times New Roman" w:hAnsi="Times New Roman" w:cs="Times New Roman"/>
          <w:sz w:val="24"/>
          <w:szCs w:val="24"/>
        </w:rPr>
        <w:t xml:space="preserve"> износи</w:t>
      </w:r>
      <w:r w:rsidRPr="00957845">
        <w:rPr>
          <w:rFonts w:ascii="Times New Roman" w:hAnsi="Times New Roman" w:cs="Times New Roman"/>
          <w:sz w:val="24"/>
          <w:szCs w:val="24"/>
        </w:rPr>
        <w:t xml:space="preserve"> </w:t>
      </w:r>
      <w:r w:rsidR="00233F4E" w:rsidRPr="00957845">
        <w:rPr>
          <w:rFonts w:ascii="Times New Roman" w:hAnsi="Times New Roman" w:cs="Times New Roman"/>
          <w:sz w:val="24"/>
          <w:szCs w:val="24"/>
        </w:rPr>
        <w:t>55.916</w:t>
      </w:r>
      <w:r w:rsidR="0026679A" w:rsidRPr="00957845">
        <w:rPr>
          <w:rFonts w:ascii="Times New Roman" w:hAnsi="Times New Roman" w:cs="Times New Roman"/>
          <w:sz w:val="24"/>
          <w:szCs w:val="24"/>
        </w:rPr>
        <w:t xml:space="preserve"> </w:t>
      </w:r>
      <w:r w:rsidRPr="00957845">
        <w:rPr>
          <w:rFonts w:ascii="Times New Roman" w:hAnsi="Times New Roman" w:cs="Times New Roman"/>
          <w:sz w:val="24"/>
          <w:szCs w:val="24"/>
        </w:rPr>
        <w:t xml:space="preserve">КМ, док просјечни порез по 1 запосленом износи </w:t>
      </w:r>
      <w:r w:rsidR="001C4992" w:rsidRPr="00957845">
        <w:rPr>
          <w:rFonts w:ascii="Times New Roman" w:hAnsi="Times New Roman" w:cs="Times New Roman"/>
          <w:sz w:val="24"/>
          <w:szCs w:val="24"/>
        </w:rPr>
        <w:t xml:space="preserve"> </w:t>
      </w:r>
      <w:r w:rsidR="00BA1C16" w:rsidRPr="00957845">
        <w:rPr>
          <w:rFonts w:ascii="Times New Roman" w:hAnsi="Times New Roman" w:cs="Times New Roman"/>
          <w:sz w:val="24"/>
          <w:szCs w:val="24"/>
        </w:rPr>
        <w:t>1</w:t>
      </w:r>
      <w:r w:rsidR="00380BF5" w:rsidRPr="00957845">
        <w:rPr>
          <w:rFonts w:ascii="Times New Roman" w:hAnsi="Times New Roman" w:cs="Times New Roman"/>
          <w:sz w:val="24"/>
          <w:szCs w:val="24"/>
          <w:lang w:val="sr-Latn-RS"/>
        </w:rPr>
        <w:t>.</w:t>
      </w:r>
      <w:r w:rsidR="00BA1C16" w:rsidRPr="00957845">
        <w:rPr>
          <w:rFonts w:ascii="Times New Roman" w:hAnsi="Times New Roman" w:cs="Times New Roman"/>
          <w:sz w:val="24"/>
          <w:szCs w:val="24"/>
        </w:rPr>
        <w:t xml:space="preserve">284 </w:t>
      </w:r>
      <w:r w:rsidR="001C4992" w:rsidRPr="00957845">
        <w:rPr>
          <w:rFonts w:ascii="Times New Roman" w:hAnsi="Times New Roman" w:cs="Times New Roman"/>
          <w:sz w:val="24"/>
          <w:szCs w:val="24"/>
        </w:rPr>
        <w:t>КМ</w:t>
      </w:r>
      <w:r w:rsidR="00E5468D" w:rsidRPr="00957845">
        <w:rPr>
          <w:rFonts w:ascii="Times New Roman" w:hAnsi="Times New Roman" w:cs="Times New Roman"/>
          <w:sz w:val="24"/>
          <w:szCs w:val="24"/>
        </w:rPr>
        <w:t xml:space="preserve"> годишње</w:t>
      </w:r>
      <w:r w:rsidR="001C4992" w:rsidRPr="00957845">
        <w:rPr>
          <w:rFonts w:ascii="Times New Roman" w:hAnsi="Times New Roman" w:cs="Times New Roman"/>
          <w:sz w:val="24"/>
          <w:szCs w:val="24"/>
        </w:rPr>
        <w:t>.</w:t>
      </w:r>
      <w:r w:rsidR="00E73731" w:rsidRPr="00957845">
        <w:rPr>
          <w:rFonts w:ascii="Times New Roman" w:hAnsi="Times New Roman" w:cs="Times New Roman"/>
          <w:sz w:val="24"/>
          <w:szCs w:val="24"/>
        </w:rPr>
        <w:t xml:space="preserve"> При томе о</w:t>
      </w:r>
      <w:r w:rsidR="001C4992" w:rsidRPr="00957845">
        <w:rPr>
          <w:rFonts w:ascii="Times New Roman" w:hAnsi="Times New Roman" w:cs="Times New Roman"/>
          <w:sz w:val="24"/>
          <w:szCs w:val="24"/>
        </w:rPr>
        <w:t xml:space="preserve">бични предузетник </w:t>
      </w:r>
      <w:r w:rsidR="00E73731" w:rsidRPr="00957845">
        <w:rPr>
          <w:rFonts w:ascii="Times New Roman" w:hAnsi="Times New Roman" w:cs="Times New Roman"/>
          <w:sz w:val="24"/>
          <w:szCs w:val="24"/>
        </w:rPr>
        <w:t xml:space="preserve">обављајући исту дјелатност </w:t>
      </w:r>
      <w:r w:rsidR="001C4992" w:rsidRPr="00957845">
        <w:rPr>
          <w:rFonts w:ascii="Times New Roman" w:hAnsi="Times New Roman" w:cs="Times New Roman"/>
          <w:sz w:val="24"/>
          <w:szCs w:val="24"/>
        </w:rPr>
        <w:t>остварује 44.598 КМ просјечног прихода по 1 запосленом раднику и плаћа просјечни порез на доходак у износу од 1.713 КМ по 1 запосленом раднику на годишњем нивоу, док просјечни доприноси по 1 једном запосленом раднику износе 4.022 КМ годишње.</w:t>
      </w:r>
      <w:r w:rsidR="00E5468D" w:rsidRPr="00957845">
        <w:rPr>
          <w:rFonts w:ascii="Times New Roman" w:hAnsi="Times New Roman" w:cs="Times New Roman"/>
          <w:sz w:val="24"/>
          <w:szCs w:val="24"/>
        </w:rPr>
        <w:t xml:space="preserve"> </w:t>
      </w:r>
      <w:r w:rsidR="001C4992" w:rsidRPr="00957845">
        <w:rPr>
          <w:rFonts w:ascii="Times New Roman" w:hAnsi="Times New Roman" w:cs="Times New Roman"/>
          <w:sz w:val="24"/>
          <w:szCs w:val="24"/>
        </w:rPr>
        <w:t xml:space="preserve"> </w:t>
      </w:r>
      <w:r w:rsidR="00E5468D" w:rsidRPr="00957845">
        <w:rPr>
          <w:rFonts w:ascii="Times New Roman" w:hAnsi="Times New Roman" w:cs="Times New Roman"/>
          <w:sz w:val="24"/>
          <w:szCs w:val="24"/>
        </w:rPr>
        <w:t>Правно лице у истој дјелатности остварује просјечан приход по 1 запосленом раднику у износу од 96.298 КМ,</w:t>
      </w:r>
      <w:r w:rsidR="00502DF0" w:rsidRPr="00957845">
        <w:rPr>
          <w:rFonts w:ascii="Times New Roman" w:hAnsi="Times New Roman" w:cs="Times New Roman"/>
          <w:sz w:val="24"/>
          <w:szCs w:val="24"/>
        </w:rPr>
        <w:t xml:space="preserve"> док</w:t>
      </w:r>
      <w:r w:rsidR="00E5468D" w:rsidRPr="00957845">
        <w:rPr>
          <w:rFonts w:ascii="Times New Roman" w:hAnsi="Times New Roman" w:cs="Times New Roman"/>
          <w:sz w:val="24"/>
          <w:szCs w:val="24"/>
        </w:rPr>
        <w:t xml:space="preserve"> доприноси по 1 запосленом раднику </w:t>
      </w:r>
      <w:r w:rsidR="00F12AA3" w:rsidRPr="00957845">
        <w:rPr>
          <w:rFonts w:ascii="Times New Roman" w:hAnsi="Times New Roman" w:cs="Times New Roman"/>
          <w:sz w:val="24"/>
          <w:szCs w:val="24"/>
        </w:rPr>
        <w:t xml:space="preserve">у просјеку за дату дјелатност </w:t>
      </w:r>
      <w:r w:rsidR="00502DF0" w:rsidRPr="00957845">
        <w:rPr>
          <w:rFonts w:ascii="Times New Roman" w:hAnsi="Times New Roman" w:cs="Times New Roman"/>
          <w:sz w:val="24"/>
          <w:szCs w:val="24"/>
        </w:rPr>
        <w:t>износе 5.542 КМ годишње.</w:t>
      </w:r>
    </w:p>
    <w:p w:rsidR="00070E3E" w:rsidRPr="00957845" w:rsidRDefault="00070E3E" w:rsidP="00DF4775">
      <w:pPr>
        <w:jc w:val="both"/>
        <w:rPr>
          <w:rFonts w:ascii="Times New Roman" w:hAnsi="Times New Roman" w:cs="Times New Roman"/>
          <w:sz w:val="24"/>
          <w:szCs w:val="24"/>
        </w:rPr>
      </w:pPr>
      <w:r w:rsidRPr="00957845">
        <w:rPr>
          <w:rFonts w:ascii="Times New Roman" w:hAnsi="Times New Roman" w:cs="Times New Roman"/>
          <w:sz w:val="24"/>
          <w:szCs w:val="24"/>
        </w:rPr>
        <w:t>Из наведених података се такође може потврдити горе наведена констатација о потреби  приближавања и/или изједначавања пореског оптерећења малог  предузетника, обичног предузетника и правног лица, као и могућу потребу за ревизијом статуса, те потребом додатног финансијског надзора истих.</w:t>
      </w:r>
    </w:p>
    <w:p w:rsidR="00E5468D" w:rsidRPr="00957845" w:rsidRDefault="00AF1476" w:rsidP="00AF1476">
      <w:pPr>
        <w:tabs>
          <w:tab w:val="left" w:pos="1620"/>
        </w:tabs>
        <w:jc w:val="both"/>
        <w:rPr>
          <w:rFonts w:ascii="Times New Roman" w:hAnsi="Times New Roman" w:cs="Times New Roman"/>
          <w:sz w:val="24"/>
          <w:szCs w:val="24"/>
        </w:rPr>
      </w:pPr>
      <w:r w:rsidRPr="00957845">
        <w:rPr>
          <w:rFonts w:ascii="Times New Roman" w:hAnsi="Times New Roman" w:cs="Times New Roman"/>
          <w:sz w:val="24"/>
          <w:szCs w:val="24"/>
        </w:rPr>
        <w:t>На исти начин се може извршити анализа предузетника и правних лица под осталим шифрама дјелатности за које су доступни подаци у наставку.</w:t>
      </w:r>
    </w:p>
    <w:p w:rsidR="00393AC0" w:rsidRPr="00957845" w:rsidRDefault="00393AC0" w:rsidP="00AF1476">
      <w:pPr>
        <w:tabs>
          <w:tab w:val="left" w:pos="1620"/>
        </w:tabs>
        <w:jc w:val="both"/>
        <w:rPr>
          <w:rFonts w:ascii="Times New Roman" w:hAnsi="Times New Roman" w:cs="Times New Roman"/>
          <w:sz w:val="24"/>
          <w:szCs w:val="24"/>
        </w:rPr>
      </w:pPr>
    </w:p>
    <w:p w:rsidR="00393AC0" w:rsidRPr="00957845" w:rsidRDefault="00393AC0" w:rsidP="00AF1476">
      <w:pPr>
        <w:tabs>
          <w:tab w:val="left" w:pos="1620"/>
        </w:tabs>
        <w:jc w:val="both"/>
        <w:rPr>
          <w:rFonts w:ascii="Times New Roman" w:hAnsi="Times New Roman" w:cs="Times New Roman"/>
          <w:sz w:val="24"/>
          <w:szCs w:val="24"/>
        </w:rPr>
      </w:pPr>
    </w:p>
    <w:p w:rsidR="00393AC0" w:rsidRPr="00957845" w:rsidRDefault="00393AC0" w:rsidP="00AF1476">
      <w:pPr>
        <w:tabs>
          <w:tab w:val="left" w:pos="1620"/>
        </w:tabs>
        <w:jc w:val="both"/>
        <w:rPr>
          <w:rFonts w:ascii="Times New Roman" w:hAnsi="Times New Roman" w:cs="Times New Roman"/>
          <w:sz w:val="24"/>
          <w:szCs w:val="24"/>
        </w:rPr>
      </w:pPr>
    </w:p>
    <w:p w:rsidR="00393AC0" w:rsidRPr="00957845" w:rsidRDefault="00393AC0" w:rsidP="00AF1476">
      <w:pPr>
        <w:tabs>
          <w:tab w:val="left" w:pos="1620"/>
        </w:tabs>
        <w:jc w:val="both"/>
        <w:rPr>
          <w:rFonts w:ascii="Times New Roman" w:hAnsi="Times New Roman" w:cs="Times New Roman"/>
          <w:sz w:val="24"/>
          <w:szCs w:val="24"/>
        </w:rPr>
      </w:pPr>
    </w:p>
    <w:p w:rsidR="00393AC0" w:rsidRDefault="00393AC0" w:rsidP="00AF1476">
      <w:pPr>
        <w:tabs>
          <w:tab w:val="left" w:pos="1620"/>
        </w:tabs>
        <w:jc w:val="both"/>
        <w:rPr>
          <w:rFonts w:ascii="Times New Roman" w:hAnsi="Times New Roman" w:cs="Times New Roman"/>
          <w:sz w:val="24"/>
          <w:szCs w:val="24"/>
        </w:rPr>
      </w:pPr>
    </w:p>
    <w:p w:rsidR="00957845" w:rsidRDefault="00957845" w:rsidP="00AF1476">
      <w:pPr>
        <w:tabs>
          <w:tab w:val="left" w:pos="1620"/>
        </w:tabs>
        <w:jc w:val="both"/>
        <w:rPr>
          <w:rFonts w:ascii="Times New Roman" w:hAnsi="Times New Roman" w:cs="Times New Roman"/>
          <w:sz w:val="24"/>
          <w:szCs w:val="24"/>
        </w:rPr>
      </w:pPr>
    </w:p>
    <w:p w:rsidR="00957845" w:rsidRDefault="00957845" w:rsidP="00AF1476">
      <w:pPr>
        <w:tabs>
          <w:tab w:val="left" w:pos="1620"/>
        </w:tabs>
        <w:jc w:val="both"/>
        <w:rPr>
          <w:rFonts w:ascii="Times New Roman" w:hAnsi="Times New Roman" w:cs="Times New Roman"/>
          <w:sz w:val="24"/>
          <w:szCs w:val="24"/>
        </w:rPr>
      </w:pPr>
    </w:p>
    <w:p w:rsidR="00957845" w:rsidRDefault="00957845" w:rsidP="00AF1476">
      <w:pPr>
        <w:tabs>
          <w:tab w:val="left" w:pos="1620"/>
        </w:tabs>
        <w:jc w:val="both"/>
        <w:rPr>
          <w:rFonts w:ascii="Times New Roman" w:hAnsi="Times New Roman" w:cs="Times New Roman"/>
          <w:sz w:val="24"/>
          <w:szCs w:val="24"/>
        </w:rPr>
      </w:pPr>
    </w:p>
    <w:p w:rsidR="00957845" w:rsidRDefault="00957845" w:rsidP="00AF1476">
      <w:pPr>
        <w:tabs>
          <w:tab w:val="left" w:pos="1620"/>
        </w:tabs>
        <w:jc w:val="both"/>
        <w:rPr>
          <w:rFonts w:ascii="Times New Roman" w:hAnsi="Times New Roman" w:cs="Times New Roman"/>
          <w:sz w:val="24"/>
          <w:szCs w:val="24"/>
        </w:rPr>
      </w:pPr>
    </w:p>
    <w:p w:rsidR="00957845" w:rsidRPr="00957845" w:rsidRDefault="00957845" w:rsidP="00AF1476">
      <w:pPr>
        <w:tabs>
          <w:tab w:val="left" w:pos="1620"/>
        </w:tabs>
        <w:jc w:val="both"/>
        <w:rPr>
          <w:rFonts w:ascii="Times New Roman" w:hAnsi="Times New Roman" w:cs="Times New Roman"/>
          <w:sz w:val="24"/>
          <w:szCs w:val="24"/>
        </w:rPr>
      </w:pPr>
    </w:p>
    <w:p w:rsidR="00393AC0" w:rsidRPr="00957845" w:rsidRDefault="00393AC0" w:rsidP="00AF1476">
      <w:pPr>
        <w:tabs>
          <w:tab w:val="left" w:pos="1620"/>
        </w:tabs>
        <w:jc w:val="both"/>
        <w:rPr>
          <w:rFonts w:ascii="Times New Roman" w:hAnsi="Times New Roman" w:cs="Times New Roman"/>
          <w:sz w:val="24"/>
          <w:szCs w:val="24"/>
        </w:rPr>
      </w:pPr>
    </w:p>
    <w:p w:rsidR="00393AC0" w:rsidRPr="00957845" w:rsidRDefault="00393AC0" w:rsidP="00AF1476">
      <w:pPr>
        <w:tabs>
          <w:tab w:val="left" w:pos="1620"/>
        </w:tabs>
        <w:jc w:val="both"/>
        <w:rPr>
          <w:rFonts w:ascii="Times New Roman" w:hAnsi="Times New Roman" w:cs="Times New Roman"/>
          <w:sz w:val="24"/>
          <w:szCs w:val="24"/>
        </w:rPr>
      </w:pPr>
    </w:p>
    <w:p w:rsidR="00393AC0" w:rsidRPr="00957845" w:rsidRDefault="00393AC0" w:rsidP="00AF1476">
      <w:pPr>
        <w:tabs>
          <w:tab w:val="left" w:pos="1620"/>
        </w:tabs>
        <w:jc w:val="both"/>
        <w:rPr>
          <w:rFonts w:ascii="Times New Roman" w:hAnsi="Times New Roman" w:cs="Times New Roman"/>
          <w:sz w:val="24"/>
          <w:szCs w:val="24"/>
        </w:rPr>
      </w:pPr>
    </w:p>
    <w:p w:rsidR="0038290B" w:rsidRPr="00957845" w:rsidRDefault="00AF1476" w:rsidP="00AF1476">
      <w:pPr>
        <w:tabs>
          <w:tab w:val="left" w:pos="1620"/>
        </w:tabs>
        <w:jc w:val="center"/>
        <w:rPr>
          <w:rFonts w:ascii="Times New Roman" w:hAnsi="Times New Roman" w:cs="Times New Roman"/>
          <w:sz w:val="24"/>
          <w:szCs w:val="24"/>
        </w:rPr>
      </w:pPr>
      <w:r w:rsidRPr="00957845">
        <w:rPr>
          <w:rFonts w:ascii="Times New Roman" w:hAnsi="Times New Roman" w:cs="Times New Roman"/>
          <w:sz w:val="24"/>
          <w:szCs w:val="24"/>
        </w:rPr>
        <w:lastRenderedPageBreak/>
        <w:t>Табела 4 – Мали предузетник – преглед по дјелатностима</w:t>
      </w:r>
    </w:p>
    <w:p w:rsidR="00DB5D2F" w:rsidRPr="00957845" w:rsidRDefault="0026679A" w:rsidP="001845E6">
      <w:pPr>
        <w:tabs>
          <w:tab w:val="left" w:pos="1620"/>
        </w:tabs>
        <w:rPr>
          <w:rFonts w:ascii="Times New Roman" w:hAnsi="Times New Roman" w:cs="Times New Roman"/>
          <w:sz w:val="24"/>
          <w:szCs w:val="24"/>
        </w:rPr>
      </w:pPr>
      <w:r w:rsidRPr="00957845">
        <w:rPr>
          <w:rFonts w:ascii="Times New Roman" w:hAnsi="Times New Roman" w:cs="Times New Roman"/>
          <w:noProof/>
          <w:sz w:val="24"/>
          <w:szCs w:val="24"/>
          <w:lang w:val="en-US"/>
        </w:rPr>
        <w:drawing>
          <wp:inline distT="0" distB="0" distL="0" distR="0">
            <wp:extent cx="8305125" cy="5676900"/>
            <wp:effectExtent l="0" t="635"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мали предузетник по дјелатностима.png"/>
                    <pic:cNvPicPr/>
                  </pic:nvPicPr>
                  <pic:blipFill>
                    <a:blip r:embed="rId11">
                      <a:extLst>
                        <a:ext uri="{28A0092B-C50C-407E-A947-70E740481C1C}">
                          <a14:useLocalDpi xmlns:a14="http://schemas.microsoft.com/office/drawing/2010/main" val="0"/>
                        </a:ext>
                      </a:extLst>
                    </a:blip>
                    <a:stretch>
                      <a:fillRect/>
                    </a:stretch>
                  </pic:blipFill>
                  <pic:spPr>
                    <a:xfrm rot="5400000">
                      <a:off x="0" y="0"/>
                      <a:ext cx="8318999" cy="5686383"/>
                    </a:xfrm>
                    <a:prstGeom prst="rect">
                      <a:avLst/>
                    </a:prstGeom>
                  </pic:spPr>
                </pic:pic>
              </a:graphicData>
            </a:graphic>
          </wp:inline>
        </w:drawing>
      </w:r>
    </w:p>
    <w:p w:rsidR="00AF1476" w:rsidRPr="00957845" w:rsidRDefault="00AF1476" w:rsidP="0096102D">
      <w:pPr>
        <w:tabs>
          <w:tab w:val="left" w:pos="3315"/>
        </w:tabs>
        <w:jc w:val="center"/>
        <w:rPr>
          <w:rFonts w:ascii="Times New Roman" w:hAnsi="Times New Roman" w:cs="Times New Roman"/>
          <w:sz w:val="24"/>
          <w:szCs w:val="24"/>
        </w:rPr>
      </w:pPr>
      <w:r w:rsidRPr="00957845">
        <w:rPr>
          <w:rFonts w:ascii="Times New Roman" w:hAnsi="Times New Roman" w:cs="Times New Roman"/>
          <w:sz w:val="24"/>
          <w:szCs w:val="24"/>
        </w:rPr>
        <w:lastRenderedPageBreak/>
        <w:t xml:space="preserve">Табела 5 - </w:t>
      </w:r>
      <w:r w:rsidR="0096102D" w:rsidRPr="00957845">
        <w:rPr>
          <w:rFonts w:ascii="Times New Roman" w:hAnsi="Times New Roman" w:cs="Times New Roman"/>
          <w:sz w:val="24"/>
          <w:szCs w:val="24"/>
        </w:rPr>
        <w:t>Обични</w:t>
      </w:r>
      <w:r w:rsidRPr="00957845">
        <w:rPr>
          <w:rFonts w:ascii="Times New Roman" w:hAnsi="Times New Roman" w:cs="Times New Roman"/>
          <w:sz w:val="24"/>
          <w:szCs w:val="24"/>
        </w:rPr>
        <w:t xml:space="preserve"> предузетник – преглед по дјелатностима</w:t>
      </w:r>
    </w:p>
    <w:p w:rsidR="0096102D" w:rsidRPr="00957845" w:rsidRDefault="005E0E06" w:rsidP="0038290B">
      <w:pPr>
        <w:tabs>
          <w:tab w:val="left" w:pos="3315"/>
        </w:tabs>
        <w:rPr>
          <w:rFonts w:ascii="Times New Roman" w:hAnsi="Times New Roman" w:cs="Times New Roman"/>
          <w:sz w:val="24"/>
          <w:szCs w:val="24"/>
        </w:rPr>
      </w:pPr>
      <w:r w:rsidRPr="00957845">
        <w:rPr>
          <w:rFonts w:ascii="Times New Roman" w:hAnsi="Times New Roman" w:cs="Times New Roman"/>
          <w:noProof/>
          <w:sz w:val="24"/>
          <w:szCs w:val="24"/>
          <w:lang w:val="en-US"/>
        </w:rPr>
        <w:drawing>
          <wp:inline distT="0" distB="0" distL="0" distR="0">
            <wp:extent cx="8274181" cy="5733415"/>
            <wp:effectExtent l="0" t="6033" r="6668" b="6667"/>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СП по дјелатностима.png"/>
                    <pic:cNvPicPr/>
                  </pic:nvPicPr>
                  <pic:blipFill>
                    <a:blip r:embed="rId12">
                      <a:extLst>
                        <a:ext uri="{28A0092B-C50C-407E-A947-70E740481C1C}">
                          <a14:useLocalDpi xmlns:a14="http://schemas.microsoft.com/office/drawing/2010/main" val="0"/>
                        </a:ext>
                      </a:extLst>
                    </a:blip>
                    <a:stretch>
                      <a:fillRect/>
                    </a:stretch>
                  </pic:blipFill>
                  <pic:spPr>
                    <a:xfrm rot="5400000">
                      <a:off x="0" y="0"/>
                      <a:ext cx="8337174" cy="5777065"/>
                    </a:xfrm>
                    <a:prstGeom prst="rect">
                      <a:avLst/>
                    </a:prstGeom>
                  </pic:spPr>
                </pic:pic>
              </a:graphicData>
            </a:graphic>
          </wp:inline>
        </w:drawing>
      </w:r>
    </w:p>
    <w:p w:rsidR="00B5659B" w:rsidRPr="00957845" w:rsidRDefault="0096102D" w:rsidP="00D76C7A">
      <w:pPr>
        <w:tabs>
          <w:tab w:val="left" w:pos="3315"/>
        </w:tabs>
        <w:jc w:val="center"/>
        <w:rPr>
          <w:rFonts w:ascii="Times New Roman" w:hAnsi="Times New Roman" w:cs="Times New Roman"/>
          <w:sz w:val="24"/>
          <w:szCs w:val="24"/>
        </w:rPr>
      </w:pPr>
      <w:r w:rsidRPr="00957845">
        <w:rPr>
          <w:rFonts w:ascii="Times New Roman" w:hAnsi="Times New Roman" w:cs="Times New Roman"/>
          <w:sz w:val="24"/>
          <w:szCs w:val="24"/>
        </w:rPr>
        <w:lastRenderedPageBreak/>
        <w:t>Табела 6 – Правно лице – преглед по дјелатностима</w:t>
      </w:r>
    </w:p>
    <w:p w:rsidR="0038290B" w:rsidRPr="00957845" w:rsidRDefault="00325CD4" w:rsidP="0038290B">
      <w:pPr>
        <w:tabs>
          <w:tab w:val="left" w:pos="3315"/>
        </w:tabs>
        <w:rPr>
          <w:rFonts w:ascii="Times New Roman" w:hAnsi="Times New Roman" w:cs="Times New Roman"/>
          <w:sz w:val="24"/>
          <w:szCs w:val="24"/>
          <w:lang w:val="sr-Cyrl-BA"/>
        </w:rPr>
      </w:pPr>
      <w:r w:rsidRPr="00957845">
        <w:rPr>
          <w:rFonts w:ascii="Times New Roman" w:hAnsi="Times New Roman" w:cs="Times New Roman"/>
          <w:noProof/>
          <w:sz w:val="24"/>
          <w:szCs w:val="24"/>
          <w:lang w:val="en-US"/>
        </w:rPr>
        <w:drawing>
          <wp:inline distT="0" distB="0" distL="0" distR="0">
            <wp:extent cx="8294167" cy="5399181"/>
            <wp:effectExtent l="0" t="317"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ДОО по дјелатностима.png"/>
                    <pic:cNvPicPr/>
                  </pic:nvPicPr>
                  <pic:blipFill>
                    <a:blip r:embed="rId13">
                      <a:extLst>
                        <a:ext uri="{28A0092B-C50C-407E-A947-70E740481C1C}">
                          <a14:useLocalDpi xmlns:a14="http://schemas.microsoft.com/office/drawing/2010/main" val="0"/>
                        </a:ext>
                      </a:extLst>
                    </a:blip>
                    <a:stretch>
                      <a:fillRect/>
                    </a:stretch>
                  </pic:blipFill>
                  <pic:spPr>
                    <a:xfrm rot="5400000">
                      <a:off x="0" y="0"/>
                      <a:ext cx="8311089" cy="5410197"/>
                    </a:xfrm>
                    <a:prstGeom prst="rect">
                      <a:avLst/>
                    </a:prstGeom>
                  </pic:spPr>
                </pic:pic>
              </a:graphicData>
            </a:graphic>
          </wp:inline>
        </w:drawing>
      </w:r>
      <w:r w:rsidR="00B5659B" w:rsidRPr="00957845">
        <w:rPr>
          <w:rFonts w:ascii="Times New Roman" w:hAnsi="Times New Roman" w:cs="Times New Roman"/>
          <w:sz w:val="24"/>
          <w:szCs w:val="24"/>
          <w:lang w:val="sr-Cyrl-BA"/>
        </w:rPr>
        <w:t xml:space="preserve">    </w:t>
      </w:r>
    </w:p>
    <w:p w:rsidR="00B5659B" w:rsidRPr="00957845" w:rsidRDefault="00B5659B" w:rsidP="0038290B">
      <w:pPr>
        <w:tabs>
          <w:tab w:val="left" w:pos="3315"/>
        </w:tabs>
        <w:rPr>
          <w:rFonts w:ascii="Times New Roman" w:hAnsi="Times New Roman" w:cs="Times New Roman"/>
          <w:sz w:val="24"/>
          <w:szCs w:val="24"/>
          <w:lang w:val="sr-Cyrl-BA"/>
        </w:rPr>
      </w:pPr>
    </w:p>
    <w:p w:rsidR="00B5659B" w:rsidRPr="00957845" w:rsidRDefault="00B5659B" w:rsidP="000F1AAA">
      <w:pPr>
        <w:tabs>
          <w:tab w:val="left" w:pos="3315"/>
        </w:tabs>
        <w:jc w:val="center"/>
        <w:rPr>
          <w:rFonts w:ascii="Times New Roman" w:hAnsi="Times New Roman" w:cs="Times New Roman"/>
          <w:b/>
          <w:sz w:val="24"/>
          <w:szCs w:val="24"/>
          <w:lang w:val="sr-Cyrl-BA"/>
        </w:rPr>
      </w:pPr>
      <w:r w:rsidRPr="00957845">
        <w:rPr>
          <w:rFonts w:ascii="Times New Roman" w:hAnsi="Times New Roman" w:cs="Times New Roman"/>
          <w:b/>
          <w:sz w:val="24"/>
          <w:szCs w:val="24"/>
          <w:lang w:val="sr-Cyrl-BA"/>
        </w:rPr>
        <w:t>ПРЕГЛЕД ОПОРЕЗИВАЊА МАЛИХ ПРЕДУЗЕТНИКА У ЗЕМЉАМА ОКРУЖЕЊА</w:t>
      </w:r>
    </w:p>
    <w:p w:rsidR="00B5659B" w:rsidRPr="00957845" w:rsidRDefault="00B5659B" w:rsidP="0038290B">
      <w:pPr>
        <w:tabs>
          <w:tab w:val="left" w:pos="3315"/>
        </w:tabs>
        <w:rPr>
          <w:rFonts w:ascii="Times New Roman" w:hAnsi="Times New Roman" w:cs="Times New Roman"/>
          <w:sz w:val="24"/>
          <w:szCs w:val="24"/>
          <w:lang w:val="sr-Cyrl-BA"/>
        </w:rPr>
      </w:pPr>
    </w:p>
    <w:p w:rsidR="00B5659B" w:rsidRPr="00957845" w:rsidRDefault="00B5659B" w:rsidP="0038290B">
      <w:pPr>
        <w:tabs>
          <w:tab w:val="left" w:pos="3315"/>
        </w:tabs>
        <w:rPr>
          <w:rFonts w:ascii="Times New Roman" w:hAnsi="Times New Roman" w:cs="Times New Roman"/>
          <w:b/>
          <w:sz w:val="24"/>
          <w:szCs w:val="24"/>
          <w:lang w:val="sr-Cyrl-BA"/>
        </w:rPr>
      </w:pPr>
      <w:r w:rsidRPr="00957845">
        <w:rPr>
          <w:rFonts w:ascii="Times New Roman" w:hAnsi="Times New Roman" w:cs="Times New Roman"/>
          <w:b/>
          <w:sz w:val="24"/>
          <w:szCs w:val="24"/>
          <w:lang w:val="sr-Cyrl-BA"/>
        </w:rPr>
        <w:t>РЕПУБЛИКА СРПСКА</w:t>
      </w:r>
    </w:p>
    <w:p w:rsidR="00B5659B" w:rsidRPr="00957845" w:rsidRDefault="00B5659B" w:rsidP="0038290B">
      <w:pPr>
        <w:tabs>
          <w:tab w:val="left" w:pos="3315"/>
        </w:tabs>
        <w:rPr>
          <w:rFonts w:ascii="Times New Roman" w:hAnsi="Times New Roman" w:cs="Times New Roman"/>
          <w:sz w:val="24"/>
          <w:szCs w:val="24"/>
          <w:lang w:val="sr-Cyrl-BA"/>
        </w:rPr>
      </w:pPr>
      <w:r w:rsidRPr="00957845">
        <w:rPr>
          <w:rFonts w:ascii="Times New Roman" w:hAnsi="Times New Roman" w:cs="Times New Roman"/>
          <w:b/>
          <w:sz w:val="24"/>
          <w:szCs w:val="24"/>
          <w:lang w:val="sr-Cyrl-BA"/>
        </w:rPr>
        <w:t>Обухват:</w:t>
      </w:r>
      <w:r w:rsidRPr="00957845">
        <w:rPr>
          <w:rFonts w:ascii="Times New Roman" w:hAnsi="Times New Roman" w:cs="Times New Roman"/>
          <w:sz w:val="24"/>
          <w:szCs w:val="24"/>
          <w:lang w:val="sr-Cyrl-BA"/>
        </w:rPr>
        <w:t xml:space="preserve"> 450 дјелатности могу бити у режиму малог предузетника</w:t>
      </w:r>
    </w:p>
    <w:p w:rsidR="00B5659B" w:rsidRPr="00957845" w:rsidRDefault="00B5659B" w:rsidP="00DD3640">
      <w:pPr>
        <w:tabs>
          <w:tab w:val="left" w:pos="3315"/>
        </w:tabs>
        <w:jc w:val="both"/>
        <w:rPr>
          <w:rFonts w:ascii="Times New Roman" w:hAnsi="Times New Roman" w:cs="Times New Roman"/>
          <w:sz w:val="24"/>
          <w:szCs w:val="24"/>
          <w:lang w:val="sr-Cyrl-BA"/>
        </w:rPr>
      </w:pPr>
      <w:r w:rsidRPr="00957845">
        <w:rPr>
          <w:rFonts w:ascii="Times New Roman" w:hAnsi="Times New Roman" w:cs="Times New Roman"/>
          <w:b/>
          <w:sz w:val="24"/>
          <w:szCs w:val="24"/>
          <w:lang w:val="sr-Cyrl-BA"/>
        </w:rPr>
        <w:t xml:space="preserve">Изузете дјелатности: </w:t>
      </w:r>
      <w:r w:rsidR="00CD7592" w:rsidRPr="00957845">
        <w:rPr>
          <w:rFonts w:ascii="Times New Roman" w:hAnsi="Times New Roman" w:cs="Times New Roman"/>
          <w:sz w:val="24"/>
          <w:szCs w:val="24"/>
          <w:lang w:val="sr-Cyrl-BA"/>
        </w:rPr>
        <w:t xml:space="preserve">адвокати, нотари, инжењери, архитекти, порески савјетници, стечајни управници, тумачи, преводиоци, новинари, умјетници, спортисти и друга слична занимања, с тим да ова лица (осим адвоката и нотара) могу плаћати порез на остали доходак или се регистровати као предузетници и онда могу бити мали предузетници. </w:t>
      </w:r>
    </w:p>
    <w:p w:rsidR="00CD7592" w:rsidRPr="00957845" w:rsidRDefault="00CD7592" w:rsidP="004A1163">
      <w:pPr>
        <w:tabs>
          <w:tab w:val="left" w:pos="3315"/>
        </w:tabs>
        <w:spacing w:after="0" w:line="240" w:lineRule="auto"/>
        <w:rPr>
          <w:rFonts w:ascii="Times New Roman" w:hAnsi="Times New Roman" w:cs="Times New Roman"/>
          <w:sz w:val="24"/>
          <w:szCs w:val="24"/>
          <w:lang w:val="sr-Cyrl-BA"/>
        </w:rPr>
      </w:pPr>
      <w:r w:rsidRPr="00957845">
        <w:rPr>
          <w:rFonts w:ascii="Times New Roman" w:hAnsi="Times New Roman" w:cs="Times New Roman"/>
          <w:b/>
          <w:sz w:val="24"/>
          <w:szCs w:val="24"/>
          <w:lang w:val="sr-Cyrl-BA"/>
        </w:rPr>
        <w:t>Праг за режим малог предузетника</w:t>
      </w:r>
      <w:r w:rsidRPr="00957845">
        <w:rPr>
          <w:rFonts w:ascii="Times New Roman" w:hAnsi="Times New Roman" w:cs="Times New Roman"/>
          <w:sz w:val="24"/>
          <w:szCs w:val="24"/>
          <w:lang w:val="sr-Cyrl-BA"/>
        </w:rPr>
        <w:t>: 50.000 КМ</w:t>
      </w:r>
    </w:p>
    <w:p w:rsidR="00CD7592" w:rsidRPr="00957845" w:rsidRDefault="00CD7592" w:rsidP="004A1163">
      <w:pPr>
        <w:tabs>
          <w:tab w:val="left" w:pos="3315"/>
        </w:tabs>
        <w:spacing w:after="0" w:line="240" w:lineRule="auto"/>
        <w:rPr>
          <w:rFonts w:ascii="Times New Roman" w:hAnsi="Times New Roman" w:cs="Times New Roman"/>
          <w:sz w:val="24"/>
          <w:szCs w:val="24"/>
          <w:lang w:val="sr-Cyrl-BA"/>
        </w:rPr>
      </w:pPr>
      <w:r w:rsidRPr="00957845">
        <w:rPr>
          <w:rFonts w:ascii="Times New Roman" w:hAnsi="Times New Roman" w:cs="Times New Roman"/>
          <w:b/>
          <w:sz w:val="24"/>
          <w:szCs w:val="24"/>
          <w:lang w:val="sr-Cyrl-BA"/>
        </w:rPr>
        <w:t>Максималан број запослених</w:t>
      </w:r>
      <w:r w:rsidRPr="00957845">
        <w:rPr>
          <w:rFonts w:ascii="Times New Roman" w:hAnsi="Times New Roman" w:cs="Times New Roman"/>
          <w:sz w:val="24"/>
          <w:szCs w:val="24"/>
          <w:lang w:val="sr-Cyrl-BA"/>
        </w:rPr>
        <w:t>: 3</w:t>
      </w:r>
    </w:p>
    <w:p w:rsidR="00CD7592" w:rsidRPr="00957845" w:rsidRDefault="00CD7592" w:rsidP="004A1163">
      <w:pPr>
        <w:tabs>
          <w:tab w:val="left" w:pos="3315"/>
        </w:tabs>
        <w:spacing w:after="0" w:line="240" w:lineRule="auto"/>
        <w:rPr>
          <w:rFonts w:ascii="Times New Roman" w:hAnsi="Times New Roman" w:cs="Times New Roman"/>
          <w:sz w:val="24"/>
          <w:szCs w:val="24"/>
          <w:lang w:val="sr-Cyrl-BA"/>
        </w:rPr>
      </w:pPr>
      <w:r w:rsidRPr="00957845">
        <w:rPr>
          <w:rFonts w:ascii="Times New Roman" w:hAnsi="Times New Roman" w:cs="Times New Roman"/>
          <w:b/>
          <w:sz w:val="24"/>
          <w:szCs w:val="24"/>
          <w:lang w:val="sr-Cyrl-BA"/>
        </w:rPr>
        <w:t>Пореска основица</w:t>
      </w:r>
      <w:r w:rsidRPr="00957845">
        <w:rPr>
          <w:rFonts w:ascii="Times New Roman" w:hAnsi="Times New Roman" w:cs="Times New Roman"/>
          <w:sz w:val="24"/>
          <w:szCs w:val="24"/>
          <w:lang w:val="sr-Cyrl-BA"/>
        </w:rPr>
        <w:t>: укупан приход</w:t>
      </w:r>
    </w:p>
    <w:p w:rsidR="00CD7592" w:rsidRPr="00957845" w:rsidRDefault="00CD7592" w:rsidP="004A1163">
      <w:pPr>
        <w:tabs>
          <w:tab w:val="left" w:pos="3315"/>
        </w:tabs>
        <w:spacing w:after="0" w:line="240" w:lineRule="auto"/>
        <w:rPr>
          <w:rFonts w:ascii="Times New Roman" w:hAnsi="Times New Roman" w:cs="Times New Roman"/>
          <w:sz w:val="24"/>
          <w:szCs w:val="24"/>
          <w:lang w:val="sr-Cyrl-BA"/>
        </w:rPr>
      </w:pPr>
      <w:r w:rsidRPr="00957845">
        <w:rPr>
          <w:rFonts w:ascii="Times New Roman" w:hAnsi="Times New Roman" w:cs="Times New Roman"/>
          <w:b/>
          <w:sz w:val="24"/>
          <w:szCs w:val="24"/>
          <w:lang w:val="sr-Cyrl-BA"/>
        </w:rPr>
        <w:t>Пореска стопа:</w:t>
      </w:r>
      <w:r w:rsidRPr="00957845">
        <w:rPr>
          <w:rFonts w:ascii="Times New Roman" w:hAnsi="Times New Roman" w:cs="Times New Roman"/>
          <w:sz w:val="24"/>
          <w:szCs w:val="24"/>
          <w:lang w:val="sr-Cyrl-BA"/>
        </w:rPr>
        <w:t xml:space="preserve"> 2% не мање од 600 КМ годишње. </w:t>
      </w:r>
    </w:p>
    <w:p w:rsidR="00CD7592" w:rsidRPr="00957845" w:rsidRDefault="00CD7592" w:rsidP="004A1163">
      <w:pPr>
        <w:tabs>
          <w:tab w:val="left" w:pos="3315"/>
        </w:tabs>
        <w:spacing w:after="0" w:line="240" w:lineRule="auto"/>
        <w:rPr>
          <w:rFonts w:ascii="Times New Roman" w:hAnsi="Times New Roman" w:cs="Times New Roman"/>
          <w:sz w:val="24"/>
          <w:szCs w:val="24"/>
          <w:lang w:val="sr-Cyrl-BA"/>
        </w:rPr>
      </w:pPr>
      <w:r w:rsidRPr="00957845">
        <w:rPr>
          <w:rFonts w:ascii="Times New Roman" w:hAnsi="Times New Roman" w:cs="Times New Roman"/>
          <w:sz w:val="24"/>
          <w:szCs w:val="24"/>
          <w:lang w:val="sr-Cyrl-BA"/>
        </w:rPr>
        <w:t>Остали обвезници пореза на доходак од самосталне дјелатности: пореска основица – доходак (приход умањен за расходе) и стопа од 10% на основицу</w:t>
      </w:r>
    </w:p>
    <w:p w:rsidR="00CD7592" w:rsidRPr="00957845" w:rsidRDefault="00CD7592" w:rsidP="004A1163">
      <w:pPr>
        <w:tabs>
          <w:tab w:val="left" w:pos="3315"/>
        </w:tabs>
        <w:spacing w:after="0" w:line="240" w:lineRule="auto"/>
        <w:rPr>
          <w:rFonts w:ascii="Times New Roman" w:hAnsi="Times New Roman" w:cs="Times New Roman"/>
          <w:sz w:val="24"/>
          <w:szCs w:val="24"/>
          <w:lang w:val="sr-Cyrl-BA"/>
        </w:rPr>
      </w:pPr>
    </w:p>
    <w:p w:rsidR="004A1163" w:rsidRPr="00957845" w:rsidRDefault="004A1163" w:rsidP="004A1163">
      <w:pPr>
        <w:tabs>
          <w:tab w:val="left" w:pos="3315"/>
        </w:tabs>
        <w:spacing w:after="0" w:line="240" w:lineRule="auto"/>
        <w:rPr>
          <w:rFonts w:ascii="Times New Roman" w:hAnsi="Times New Roman" w:cs="Times New Roman"/>
          <w:sz w:val="24"/>
          <w:szCs w:val="24"/>
          <w:lang w:val="sr-Cyrl-BA"/>
        </w:rPr>
      </w:pPr>
    </w:p>
    <w:p w:rsidR="00CD7592" w:rsidRPr="00957845" w:rsidRDefault="00CD7592" w:rsidP="0038290B">
      <w:pPr>
        <w:tabs>
          <w:tab w:val="left" w:pos="3315"/>
        </w:tabs>
        <w:rPr>
          <w:rFonts w:ascii="Times New Roman" w:hAnsi="Times New Roman" w:cs="Times New Roman"/>
          <w:b/>
          <w:sz w:val="24"/>
          <w:szCs w:val="24"/>
          <w:lang w:val="sr-Cyrl-BA"/>
        </w:rPr>
      </w:pPr>
      <w:r w:rsidRPr="00957845">
        <w:rPr>
          <w:rFonts w:ascii="Times New Roman" w:hAnsi="Times New Roman" w:cs="Times New Roman"/>
          <w:b/>
          <w:sz w:val="24"/>
          <w:szCs w:val="24"/>
          <w:lang w:val="sr-Cyrl-BA"/>
        </w:rPr>
        <w:t>ФЕДЕРАЦИЈА БиХ</w:t>
      </w:r>
    </w:p>
    <w:p w:rsidR="00CD7592" w:rsidRPr="00957845" w:rsidRDefault="00CD7592" w:rsidP="0038290B">
      <w:pPr>
        <w:tabs>
          <w:tab w:val="left" w:pos="3315"/>
        </w:tabs>
        <w:rPr>
          <w:rFonts w:ascii="Times New Roman" w:hAnsi="Times New Roman" w:cs="Times New Roman"/>
          <w:b/>
          <w:sz w:val="24"/>
          <w:szCs w:val="24"/>
          <w:lang w:val="sr-Cyrl-BA"/>
        </w:rPr>
      </w:pPr>
      <w:r w:rsidRPr="00957845">
        <w:rPr>
          <w:rFonts w:ascii="Times New Roman" w:hAnsi="Times New Roman" w:cs="Times New Roman"/>
          <w:b/>
          <w:sz w:val="24"/>
          <w:szCs w:val="24"/>
          <w:lang w:val="sr-Cyrl-BA"/>
        </w:rPr>
        <w:t xml:space="preserve">Обухват:  </w:t>
      </w:r>
    </w:p>
    <w:p w:rsidR="00B5659B" w:rsidRPr="00957845" w:rsidRDefault="00B5659B" w:rsidP="00CD759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57845">
        <w:rPr>
          <w:rFonts w:ascii="Times New Roman" w:eastAsia="Times New Roman" w:hAnsi="Times New Roman" w:cs="Times New Roman"/>
          <w:sz w:val="24"/>
          <w:szCs w:val="24"/>
        </w:rPr>
        <w:t xml:space="preserve">- Занатске дјелатности и дјелатности сродне занатским, сами без запошљавања других лица, </w:t>
      </w:r>
      <w:r w:rsidR="00CD7592" w:rsidRPr="00957845">
        <w:rPr>
          <w:rFonts w:ascii="Times New Roman" w:eastAsia="Times New Roman" w:hAnsi="Times New Roman" w:cs="Times New Roman"/>
          <w:sz w:val="24"/>
          <w:szCs w:val="24"/>
          <w:lang w:val="sr-Cyrl-BA"/>
        </w:rPr>
        <w:t xml:space="preserve">- </w:t>
      </w:r>
      <w:r w:rsidRPr="00957845">
        <w:rPr>
          <w:rFonts w:ascii="Times New Roman" w:eastAsia="Times New Roman" w:hAnsi="Times New Roman" w:cs="Times New Roman"/>
          <w:sz w:val="24"/>
          <w:szCs w:val="24"/>
        </w:rPr>
        <w:t>плаћају паушални мјесечни износ од 70 КМ,</w:t>
      </w:r>
    </w:p>
    <w:p w:rsidR="00B5659B" w:rsidRPr="00957845" w:rsidRDefault="00B5659B"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57845">
        <w:rPr>
          <w:rFonts w:ascii="Times New Roman" w:eastAsia="Times New Roman" w:hAnsi="Times New Roman" w:cs="Times New Roman"/>
          <w:sz w:val="24"/>
          <w:szCs w:val="24"/>
        </w:rPr>
        <w:t>- стар</w:t>
      </w:r>
      <w:r w:rsidR="00CD7592" w:rsidRPr="00957845">
        <w:rPr>
          <w:rFonts w:ascii="Times New Roman" w:eastAsia="Times New Roman" w:hAnsi="Times New Roman" w:cs="Times New Roman"/>
          <w:sz w:val="24"/>
          <w:szCs w:val="24"/>
          <w:lang w:val="sr-Cyrl-BA"/>
        </w:rPr>
        <w:t>и</w:t>
      </w:r>
      <w:r w:rsidRPr="00957845">
        <w:rPr>
          <w:rFonts w:ascii="Times New Roman" w:eastAsia="Times New Roman" w:hAnsi="Times New Roman" w:cs="Times New Roman"/>
          <w:sz w:val="24"/>
          <w:szCs w:val="24"/>
        </w:rPr>
        <w:t xml:space="preserve"> и традиционалн</w:t>
      </w:r>
      <w:r w:rsidR="00CD7592" w:rsidRPr="00957845">
        <w:rPr>
          <w:rFonts w:ascii="Times New Roman" w:eastAsia="Times New Roman" w:hAnsi="Times New Roman" w:cs="Times New Roman"/>
          <w:sz w:val="24"/>
          <w:szCs w:val="24"/>
          <w:lang w:val="sr-Cyrl-BA"/>
        </w:rPr>
        <w:t>и</w:t>
      </w:r>
      <w:r w:rsidRPr="00957845">
        <w:rPr>
          <w:rFonts w:ascii="Times New Roman" w:eastAsia="Times New Roman" w:hAnsi="Times New Roman" w:cs="Times New Roman"/>
          <w:sz w:val="24"/>
          <w:szCs w:val="24"/>
        </w:rPr>
        <w:t xml:space="preserve"> занат</w:t>
      </w:r>
      <w:r w:rsidR="00CD7592" w:rsidRPr="00957845">
        <w:rPr>
          <w:rFonts w:ascii="Times New Roman" w:eastAsia="Times New Roman" w:hAnsi="Times New Roman" w:cs="Times New Roman"/>
          <w:sz w:val="24"/>
          <w:szCs w:val="24"/>
          <w:lang w:val="sr-Cyrl-BA"/>
        </w:rPr>
        <w:t>и</w:t>
      </w:r>
      <w:r w:rsidRPr="00957845">
        <w:rPr>
          <w:rFonts w:ascii="Times New Roman" w:eastAsia="Times New Roman" w:hAnsi="Times New Roman" w:cs="Times New Roman"/>
          <w:sz w:val="24"/>
          <w:szCs w:val="24"/>
        </w:rPr>
        <w:t>, сами или са највише два запослена лица, плаћају паушални мјесечни износ од 30 КМ,</w:t>
      </w:r>
    </w:p>
    <w:p w:rsidR="00B5659B" w:rsidRPr="00957845" w:rsidRDefault="00B5659B"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57845">
        <w:rPr>
          <w:rFonts w:ascii="Times New Roman" w:eastAsia="Times New Roman" w:hAnsi="Times New Roman" w:cs="Times New Roman"/>
          <w:sz w:val="24"/>
          <w:szCs w:val="24"/>
        </w:rPr>
        <w:t>- превоз путника само са једним средством превоза, плаћају паушални мјесечни износ од 50 КМ</w:t>
      </w:r>
    </w:p>
    <w:p w:rsidR="00B5659B" w:rsidRPr="00957845" w:rsidRDefault="00B5659B"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57845">
        <w:rPr>
          <w:rFonts w:ascii="Times New Roman" w:eastAsia="Times New Roman" w:hAnsi="Times New Roman" w:cs="Times New Roman"/>
          <w:sz w:val="24"/>
          <w:szCs w:val="24"/>
        </w:rPr>
        <w:t xml:space="preserve">- превоз терета једним превозним средством носивости до 8 тона, плаћају паушални мјесечни износ од 80 КМ и </w:t>
      </w:r>
    </w:p>
    <w:p w:rsidR="00B5659B" w:rsidRPr="00957845" w:rsidRDefault="00B5659B"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57845">
        <w:rPr>
          <w:rFonts w:ascii="Times New Roman" w:eastAsia="Times New Roman" w:hAnsi="Times New Roman" w:cs="Times New Roman"/>
          <w:sz w:val="24"/>
          <w:szCs w:val="24"/>
        </w:rPr>
        <w:t>- трговина на мало личним радом изван продавница, плаћају паушални мјесечни износ од 70 КМ.</w:t>
      </w:r>
    </w:p>
    <w:p w:rsidR="00CD7592" w:rsidRPr="00957845" w:rsidRDefault="00CD7592"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B5659B" w:rsidRPr="00957845" w:rsidRDefault="00B5659B"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57845">
        <w:rPr>
          <w:rFonts w:ascii="Times New Roman" w:eastAsia="Times New Roman" w:hAnsi="Times New Roman" w:cs="Times New Roman"/>
          <w:sz w:val="24"/>
          <w:szCs w:val="24"/>
        </w:rPr>
        <w:t xml:space="preserve">Поред наведеног, ако одређени порески обвезници, којима је одређено плаћање пореза на доходак у паушалном износу, осим готовинског, повремено са правним лицима остварују и безготовински промет, дужни су да, поред паушалног мјесечног износа пореза на доходак, плаћају порез по одбитку по стопи од 10% на основицу коју чини сваки појединачни износ промета са правним лицем који је наплаћен безготовински. </w:t>
      </w:r>
    </w:p>
    <w:p w:rsidR="00CD7592" w:rsidRPr="00957845" w:rsidRDefault="00CD7592" w:rsidP="004A1163">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0215A3" w:rsidRPr="00957845" w:rsidRDefault="00CD7592" w:rsidP="004A1163">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Број запослених :</w:t>
      </w:r>
      <w:r w:rsidRPr="00957845">
        <w:rPr>
          <w:rFonts w:ascii="Times New Roman" w:eastAsia="Times New Roman" w:hAnsi="Times New Roman" w:cs="Times New Roman"/>
          <w:sz w:val="24"/>
          <w:szCs w:val="24"/>
          <w:lang w:val="sr-Cyrl-BA"/>
        </w:rPr>
        <w:t xml:space="preserve"> 0 осим старих заната гдје могу бити до 2 запослена</w:t>
      </w:r>
    </w:p>
    <w:p w:rsidR="000215A3" w:rsidRPr="00957845" w:rsidRDefault="000215A3" w:rsidP="004A1163">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Праг:</w:t>
      </w:r>
      <w:r w:rsidRPr="00957845">
        <w:rPr>
          <w:rFonts w:ascii="Times New Roman" w:eastAsia="Times New Roman" w:hAnsi="Times New Roman" w:cs="Times New Roman"/>
          <w:sz w:val="24"/>
          <w:szCs w:val="24"/>
          <w:lang w:val="sr-Cyrl-BA"/>
        </w:rPr>
        <w:t xml:space="preserve"> изједначен је са прагом за улазак у систем ПДВ</w:t>
      </w:r>
    </w:p>
    <w:p w:rsidR="00CD7592" w:rsidRPr="00957845" w:rsidRDefault="00CD7592" w:rsidP="004A1163">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CD7592" w:rsidRPr="00957845" w:rsidRDefault="00CD7592"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4A1163" w:rsidRPr="00957845" w:rsidRDefault="004A1163"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CD7592" w:rsidRPr="00957845" w:rsidRDefault="00CD7592" w:rsidP="00B5659B">
      <w:pPr>
        <w:autoSpaceDE w:val="0"/>
        <w:autoSpaceDN w:val="0"/>
        <w:adjustRightInd w:val="0"/>
        <w:spacing w:after="0" w:line="240" w:lineRule="auto"/>
        <w:ind w:firstLine="708"/>
        <w:jc w:val="both"/>
        <w:rPr>
          <w:rFonts w:ascii="Times New Roman" w:eastAsia="Times New Roman" w:hAnsi="Times New Roman" w:cs="Times New Roman"/>
          <w:b/>
          <w:sz w:val="24"/>
          <w:szCs w:val="24"/>
          <w:lang w:val="sr-Cyrl-BA"/>
        </w:rPr>
      </w:pPr>
      <w:r w:rsidRPr="00957845">
        <w:rPr>
          <w:rFonts w:ascii="Times New Roman" w:eastAsia="Times New Roman" w:hAnsi="Times New Roman" w:cs="Times New Roman"/>
          <w:b/>
          <w:sz w:val="24"/>
          <w:szCs w:val="24"/>
          <w:lang w:val="sr-Cyrl-BA"/>
        </w:rPr>
        <w:lastRenderedPageBreak/>
        <w:t xml:space="preserve">РЕПУБЛИКА СРБИЈА </w:t>
      </w:r>
    </w:p>
    <w:p w:rsidR="00CD7592" w:rsidRPr="00957845" w:rsidRDefault="00CD7592" w:rsidP="00B5659B">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p>
    <w:p w:rsidR="00CD7592" w:rsidRPr="00957845" w:rsidRDefault="00CD7592" w:rsidP="00CD7592">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Обухват:</w:t>
      </w:r>
      <w:r w:rsidRPr="00957845">
        <w:rPr>
          <w:rFonts w:ascii="Times New Roman" w:eastAsia="Times New Roman" w:hAnsi="Times New Roman" w:cs="Times New Roman"/>
          <w:sz w:val="24"/>
          <w:szCs w:val="24"/>
          <w:lang w:val="sr-Cyrl-BA"/>
        </w:rPr>
        <w:t xml:space="preserve"> паушалци не могу бити лица која обављају сљедеће дјелатности: </w:t>
      </w:r>
    </w:p>
    <w:p w:rsidR="00CD7592" w:rsidRPr="00957845" w:rsidRDefault="00CD7592" w:rsidP="00CD7592">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sz w:val="24"/>
          <w:szCs w:val="24"/>
          <w:lang w:val="sr-Cyrl-BA"/>
        </w:rPr>
        <w:t xml:space="preserve">Реклама и истраживање тржишта, </w:t>
      </w:r>
    </w:p>
    <w:p w:rsidR="00CD7592" w:rsidRPr="00957845" w:rsidRDefault="00CD7592" w:rsidP="00CD7592">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sz w:val="24"/>
          <w:szCs w:val="24"/>
          <w:lang w:val="sr-Cyrl-BA"/>
        </w:rPr>
        <w:t xml:space="preserve">Трговина на велико и мало, </w:t>
      </w:r>
    </w:p>
    <w:p w:rsidR="00CD7592" w:rsidRPr="00957845" w:rsidRDefault="00CD7592" w:rsidP="00CD7592">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sz w:val="24"/>
          <w:szCs w:val="24"/>
          <w:lang w:val="sr-Cyrl-BA"/>
        </w:rPr>
        <w:t xml:space="preserve">Хотели и ресторани, </w:t>
      </w:r>
    </w:p>
    <w:p w:rsidR="00CD7592" w:rsidRPr="00957845" w:rsidRDefault="00CD7592" w:rsidP="00CD7592">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sz w:val="24"/>
          <w:szCs w:val="24"/>
          <w:lang w:val="sr-Cyrl-BA"/>
        </w:rPr>
        <w:t xml:space="preserve">Финансијско посредовање, </w:t>
      </w:r>
    </w:p>
    <w:p w:rsidR="00CD7592" w:rsidRPr="00957845" w:rsidRDefault="00CD7592" w:rsidP="00CD7592">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sz w:val="24"/>
          <w:szCs w:val="24"/>
          <w:lang w:val="sr-Cyrl-BA"/>
        </w:rPr>
        <w:t>Активности у вези са некретнинама</w:t>
      </w:r>
    </w:p>
    <w:p w:rsidR="00CD7592" w:rsidRPr="00957845" w:rsidRDefault="00CD7592" w:rsidP="00CD7592">
      <w:pPr>
        <w:autoSpaceDE w:val="0"/>
        <w:autoSpaceDN w:val="0"/>
        <w:adjustRightInd w:val="0"/>
        <w:spacing w:after="0" w:line="240" w:lineRule="auto"/>
        <w:jc w:val="both"/>
        <w:rPr>
          <w:rFonts w:ascii="Times New Roman" w:eastAsia="Times New Roman" w:hAnsi="Times New Roman" w:cs="Times New Roman"/>
          <w:sz w:val="24"/>
          <w:szCs w:val="24"/>
          <w:lang w:val="sr-Cyrl-BA"/>
        </w:rPr>
      </w:pPr>
    </w:p>
    <w:p w:rsidR="00CD7592" w:rsidRPr="00957845" w:rsidRDefault="00CD7592" w:rsidP="00CD7592">
      <w:p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Праг за пушал:</w:t>
      </w:r>
      <w:r w:rsidRPr="00957845">
        <w:rPr>
          <w:rFonts w:ascii="Times New Roman" w:eastAsia="Times New Roman" w:hAnsi="Times New Roman" w:cs="Times New Roman"/>
          <w:sz w:val="24"/>
          <w:szCs w:val="24"/>
          <w:lang w:val="sr-Cyrl-BA"/>
        </w:rPr>
        <w:t xml:space="preserve"> 133.000 КМ</w:t>
      </w:r>
    </w:p>
    <w:p w:rsidR="00CD7592" w:rsidRPr="00957845" w:rsidRDefault="00CD7592" w:rsidP="00CD7592">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p>
    <w:p w:rsidR="00CD7592" w:rsidRPr="00957845" w:rsidRDefault="000215A3" w:rsidP="000215A3">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957845">
        <w:rPr>
          <w:rFonts w:ascii="Times New Roman" w:eastAsia="Times New Roman" w:hAnsi="Times New Roman" w:cs="Times New Roman"/>
          <w:b/>
          <w:sz w:val="24"/>
          <w:szCs w:val="24"/>
          <w:lang w:val="sr-Cyrl-BA"/>
        </w:rPr>
        <w:t xml:space="preserve">Остали услови за паушал: </w:t>
      </w:r>
    </w:p>
    <w:p w:rsidR="000215A3" w:rsidRPr="00957845" w:rsidRDefault="000215A3" w:rsidP="000215A3">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sz w:val="24"/>
          <w:szCs w:val="24"/>
          <w:lang w:val="sr-Cyrl-BA"/>
        </w:rPr>
        <w:t xml:space="preserve">Паушалац не може бити предузетник у чију дјелатност други улажу, </w:t>
      </w:r>
    </w:p>
    <w:p w:rsidR="000215A3" w:rsidRPr="00957845" w:rsidRDefault="000215A3" w:rsidP="000215A3">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sz w:val="24"/>
          <w:szCs w:val="24"/>
          <w:lang w:val="sr-Cyrl-BA"/>
        </w:rPr>
        <w:t>Паушал се одређује у односу на промет, на старост обвезника, мјесто обављања дјелатности, да ли продаје сопствене производе или не, у односу на радну способност, насељеност, развијеност јединице локалне самоуправе...</w:t>
      </w:r>
    </w:p>
    <w:p w:rsidR="000215A3" w:rsidRPr="00957845" w:rsidRDefault="000215A3" w:rsidP="000215A3">
      <w:pPr>
        <w:autoSpaceDE w:val="0"/>
        <w:autoSpaceDN w:val="0"/>
        <w:adjustRightInd w:val="0"/>
        <w:spacing w:after="0" w:line="240" w:lineRule="auto"/>
        <w:jc w:val="both"/>
        <w:rPr>
          <w:rFonts w:ascii="Times New Roman" w:eastAsia="Times New Roman" w:hAnsi="Times New Roman" w:cs="Times New Roman"/>
          <w:sz w:val="24"/>
          <w:szCs w:val="24"/>
          <w:lang w:val="sr-Cyrl-BA"/>
        </w:rPr>
      </w:pPr>
    </w:p>
    <w:p w:rsidR="000215A3" w:rsidRPr="00957845" w:rsidRDefault="000215A3" w:rsidP="000215A3">
      <w:pPr>
        <w:autoSpaceDE w:val="0"/>
        <w:autoSpaceDN w:val="0"/>
        <w:adjustRightInd w:val="0"/>
        <w:spacing w:after="0" w:line="240" w:lineRule="auto"/>
        <w:jc w:val="both"/>
        <w:rPr>
          <w:rFonts w:ascii="Times New Roman" w:eastAsia="Times New Roman" w:hAnsi="Times New Roman" w:cs="Times New Roman"/>
          <w:sz w:val="24"/>
          <w:szCs w:val="24"/>
          <w:lang w:val="sr-Cyrl-BA"/>
        </w:rPr>
      </w:pPr>
    </w:p>
    <w:p w:rsidR="000215A3" w:rsidRPr="00957845" w:rsidRDefault="000215A3" w:rsidP="000215A3">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957845">
        <w:rPr>
          <w:rFonts w:ascii="Times New Roman" w:eastAsia="Times New Roman" w:hAnsi="Times New Roman" w:cs="Times New Roman"/>
          <w:b/>
          <w:sz w:val="24"/>
          <w:szCs w:val="24"/>
          <w:lang w:val="sr-Cyrl-BA"/>
        </w:rPr>
        <w:t>ЦРНА ГОРА</w:t>
      </w:r>
    </w:p>
    <w:p w:rsidR="00CD7592" w:rsidRPr="00957845" w:rsidRDefault="00CD7592" w:rsidP="00B5659B">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p>
    <w:p w:rsidR="000215A3" w:rsidRPr="00957845" w:rsidRDefault="000215A3" w:rsidP="00B5659B">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p>
    <w:p w:rsidR="0025298E" w:rsidRPr="00957845" w:rsidRDefault="000215A3" w:rsidP="004A1163">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Обухват:</w:t>
      </w:r>
      <w:r w:rsidRPr="00957845">
        <w:rPr>
          <w:rFonts w:ascii="Times New Roman" w:eastAsia="Times New Roman" w:hAnsi="Times New Roman" w:cs="Times New Roman"/>
          <w:sz w:val="24"/>
          <w:szCs w:val="24"/>
          <w:lang w:val="sr-Cyrl-BA"/>
        </w:rPr>
        <w:t xml:space="preserve"> </w:t>
      </w:r>
      <w:r w:rsidR="0025298E" w:rsidRPr="00957845">
        <w:rPr>
          <w:rFonts w:ascii="Times New Roman" w:eastAsia="Times New Roman" w:hAnsi="Times New Roman" w:cs="Times New Roman"/>
          <w:sz w:val="24"/>
          <w:szCs w:val="24"/>
          <w:lang w:val="sr-Cyrl-BA"/>
        </w:rPr>
        <w:t>око 100 дјелатности</w:t>
      </w:r>
    </w:p>
    <w:p w:rsidR="0025298E" w:rsidRPr="00957845" w:rsidRDefault="0025298E" w:rsidP="004A1163">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Изузете дјелатности:</w:t>
      </w:r>
      <w:r w:rsidRPr="00957845">
        <w:rPr>
          <w:rFonts w:ascii="Times New Roman" w:eastAsia="Times New Roman" w:hAnsi="Times New Roman" w:cs="Times New Roman"/>
          <w:sz w:val="24"/>
          <w:szCs w:val="24"/>
          <w:lang w:val="sr-Cyrl-BA"/>
        </w:rPr>
        <w:t xml:space="preserve"> </w:t>
      </w:r>
      <w:r w:rsidRPr="00957845">
        <w:rPr>
          <w:rFonts w:ascii="Times New Roman" w:eastAsia="Times New Roman" w:hAnsi="Times New Roman" w:cs="Times New Roman"/>
          <w:sz w:val="24"/>
          <w:szCs w:val="24"/>
        </w:rPr>
        <w:t>адвокатск</w:t>
      </w:r>
      <w:r w:rsidRPr="00957845">
        <w:rPr>
          <w:rFonts w:ascii="Times New Roman" w:eastAsia="Times New Roman" w:hAnsi="Times New Roman" w:cs="Times New Roman"/>
          <w:sz w:val="24"/>
          <w:szCs w:val="24"/>
          <w:lang w:val="sr-Cyrl-BA"/>
        </w:rPr>
        <w:t>а</w:t>
      </w:r>
      <w:r w:rsidRPr="00957845">
        <w:rPr>
          <w:rFonts w:ascii="Times New Roman" w:eastAsia="Times New Roman" w:hAnsi="Times New Roman" w:cs="Times New Roman"/>
          <w:sz w:val="24"/>
          <w:szCs w:val="24"/>
        </w:rPr>
        <w:t>, нотарск</w:t>
      </w:r>
      <w:r w:rsidRPr="00957845">
        <w:rPr>
          <w:rFonts w:ascii="Times New Roman" w:eastAsia="Times New Roman" w:hAnsi="Times New Roman" w:cs="Times New Roman"/>
          <w:sz w:val="24"/>
          <w:szCs w:val="24"/>
          <w:lang w:val="sr-Cyrl-BA"/>
        </w:rPr>
        <w:t>а</w:t>
      </w:r>
      <w:r w:rsidRPr="00957845">
        <w:rPr>
          <w:rFonts w:ascii="Times New Roman" w:eastAsia="Times New Roman" w:hAnsi="Times New Roman" w:cs="Times New Roman"/>
          <w:sz w:val="24"/>
          <w:szCs w:val="24"/>
        </w:rPr>
        <w:t>, ревизорск</w:t>
      </w:r>
      <w:r w:rsidRPr="00957845">
        <w:rPr>
          <w:rFonts w:ascii="Times New Roman" w:eastAsia="Times New Roman" w:hAnsi="Times New Roman" w:cs="Times New Roman"/>
          <w:sz w:val="24"/>
          <w:szCs w:val="24"/>
          <w:lang w:val="sr-Cyrl-BA"/>
        </w:rPr>
        <w:t>а</w:t>
      </w:r>
      <w:r w:rsidRPr="00957845">
        <w:rPr>
          <w:rFonts w:ascii="Times New Roman" w:eastAsia="Times New Roman" w:hAnsi="Times New Roman" w:cs="Times New Roman"/>
          <w:sz w:val="24"/>
          <w:szCs w:val="24"/>
        </w:rPr>
        <w:t>, рачуноводствен</w:t>
      </w:r>
      <w:r w:rsidRPr="00957845">
        <w:rPr>
          <w:rFonts w:ascii="Times New Roman" w:eastAsia="Times New Roman" w:hAnsi="Times New Roman" w:cs="Times New Roman"/>
          <w:sz w:val="24"/>
          <w:szCs w:val="24"/>
          <w:lang w:val="sr-Cyrl-BA"/>
        </w:rPr>
        <w:t>а</w:t>
      </w:r>
      <w:r w:rsidRPr="00957845">
        <w:rPr>
          <w:rFonts w:ascii="Times New Roman" w:eastAsia="Times New Roman" w:hAnsi="Times New Roman" w:cs="Times New Roman"/>
          <w:sz w:val="24"/>
          <w:szCs w:val="24"/>
        </w:rPr>
        <w:t>, здравствен</w:t>
      </w:r>
      <w:r w:rsidRPr="00957845">
        <w:rPr>
          <w:rFonts w:ascii="Times New Roman" w:eastAsia="Times New Roman" w:hAnsi="Times New Roman" w:cs="Times New Roman"/>
          <w:sz w:val="24"/>
          <w:szCs w:val="24"/>
          <w:lang w:val="sr-Cyrl-BA"/>
        </w:rPr>
        <w:t>а</w:t>
      </w:r>
      <w:r w:rsidRPr="00957845">
        <w:rPr>
          <w:rFonts w:ascii="Times New Roman" w:eastAsia="Times New Roman" w:hAnsi="Times New Roman" w:cs="Times New Roman"/>
          <w:sz w:val="24"/>
          <w:szCs w:val="24"/>
        </w:rPr>
        <w:t>, консултантск</w:t>
      </w:r>
      <w:r w:rsidRPr="00957845">
        <w:rPr>
          <w:rFonts w:ascii="Times New Roman" w:eastAsia="Times New Roman" w:hAnsi="Times New Roman" w:cs="Times New Roman"/>
          <w:sz w:val="24"/>
          <w:szCs w:val="24"/>
          <w:lang w:val="sr-Cyrl-BA"/>
        </w:rPr>
        <w:t>а</w:t>
      </w:r>
      <w:r w:rsidRPr="00957845">
        <w:rPr>
          <w:rFonts w:ascii="Times New Roman" w:eastAsia="Times New Roman" w:hAnsi="Times New Roman" w:cs="Times New Roman"/>
          <w:sz w:val="24"/>
          <w:szCs w:val="24"/>
        </w:rPr>
        <w:t>, пројектантск</w:t>
      </w:r>
      <w:r w:rsidRPr="00957845">
        <w:rPr>
          <w:rFonts w:ascii="Times New Roman" w:eastAsia="Times New Roman" w:hAnsi="Times New Roman" w:cs="Times New Roman"/>
          <w:sz w:val="24"/>
          <w:szCs w:val="24"/>
          <w:lang w:val="sr-Cyrl-BA"/>
        </w:rPr>
        <w:t>а</w:t>
      </w:r>
      <w:r w:rsidRPr="00957845">
        <w:rPr>
          <w:rFonts w:ascii="Times New Roman" w:eastAsia="Times New Roman" w:hAnsi="Times New Roman" w:cs="Times New Roman"/>
          <w:sz w:val="24"/>
          <w:szCs w:val="24"/>
        </w:rPr>
        <w:t>, геометра, јавног извршитеља, других професионалних и интелектуалних занимања, фризерск</w:t>
      </w:r>
      <w:r w:rsidRPr="00957845">
        <w:rPr>
          <w:rFonts w:ascii="Times New Roman" w:eastAsia="Times New Roman" w:hAnsi="Times New Roman" w:cs="Times New Roman"/>
          <w:sz w:val="24"/>
          <w:szCs w:val="24"/>
          <w:lang w:val="sr-Cyrl-BA"/>
        </w:rPr>
        <w:t>а</w:t>
      </w:r>
      <w:r w:rsidRPr="00957845">
        <w:rPr>
          <w:rFonts w:ascii="Times New Roman" w:eastAsia="Times New Roman" w:hAnsi="Times New Roman" w:cs="Times New Roman"/>
          <w:sz w:val="24"/>
          <w:szCs w:val="24"/>
        </w:rPr>
        <w:t>, билијар клубова, забавних игара, троговине на мало и велико, угоститељства, хотелијерства, финансијског посредовања и активности у вези са некретнинама</w:t>
      </w:r>
      <w:r w:rsidR="004A1163" w:rsidRPr="00957845">
        <w:rPr>
          <w:rFonts w:ascii="Times New Roman" w:eastAsia="Times New Roman" w:hAnsi="Times New Roman" w:cs="Times New Roman"/>
          <w:sz w:val="24"/>
          <w:szCs w:val="24"/>
          <w:lang w:val="sr-Cyrl-BA"/>
        </w:rPr>
        <w:t>.</w:t>
      </w:r>
    </w:p>
    <w:p w:rsidR="0025298E" w:rsidRPr="00957845" w:rsidRDefault="0025298E" w:rsidP="00B5659B">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Праг:</w:t>
      </w:r>
      <w:r w:rsidRPr="00957845">
        <w:rPr>
          <w:rFonts w:ascii="Times New Roman" w:eastAsia="Times New Roman" w:hAnsi="Times New Roman" w:cs="Times New Roman"/>
          <w:sz w:val="24"/>
          <w:szCs w:val="24"/>
          <w:lang w:val="sr-Cyrl-BA"/>
        </w:rPr>
        <w:t xml:space="preserve"> 30.000 евра од 01.01.2025.  године</w:t>
      </w:r>
    </w:p>
    <w:p w:rsidR="0025298E" w:rsidRPr="00957845" w:rsidRDefault="0025298E" w:rsidP="00B5659B">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p>
    <w:p w:rsidR="0025298E" w:rsidRPr="00957845" w:rsidRDefault="0025298E" w:rsidP="00B5659B">
      <w:pPr>
        <w:autoSpaceDE w:val="0"/>
        <w:autoSpaceDN w:val="0"/>
        <w:adjustRightInd w:val="0"/>
        <w:spacing w:after="0" w:line="240" w:lineRule="auto"/>
        <w:ind w:firstLine="708"/>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Порез:</w:t>
      </w:r>
      <w:r w:rsidRPr="00957845">
        <w:rPr>
          <w:rFonts w:ascii="Times New Roman" w:eastAsia="Times New Roman" w:hAnsi="Times New Roman" w:cs="Times New Roman"/>
          <w:sz w:val="24"/>
          <w:szCs w:val="24"/>
          <w:lang w:val="sr-Cyrl-BA"/>
        </w:rPr>
        <w:t xml:space="preserve"> паушал подијељен у четири категорије у зависности од дјелатности, висине оствареног, односно планираног промета, учешћа трошкова пословања у укупном промету (30-50%) и висине планираног опорезивог прихода. </w:t>
      </w:r>
    </w:p>
    <w:p w:rsidR="00CD7592" w:rsidRPr="00957845" w:rsidRDefault="00CD7592"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25298E" w:rsidRPr="00957845" w:rsidRDefault="0025298E" w:rsidP="00B5659B">
      <w:pPr>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25298E" w:rsidRPr="00957845" w:rsidRDefault="0025298E" w:rsidP="0025298E">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957845">
        <w:rPr>
          <w:rFonts w:ascii="Times New Roman" w:eastAsia="Times New Roman" w:hAnsi="Times New Roman" w:cs="Times New Roman"/>
          <w:b/>
          <w:sz w:val="24"/>
          <w:szCs w:val="24"/>
          <w:lang w:val="sr-Cyrl-BA"/>
        </w:rPr>
        <w:t>РЕПУБЛИКА ХРВАТСКА</w:t>
      </w:r>
    </w:p>
    <w:p w:rsidR="0025298E" w:rsidRPr="00957845" w:rsidRDefault="0025298E" w:rsidP="0025298E">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rsidR="007B31EC" w:rsidRPr="00957845" w:rsidRDefault="0025298E" w:rsidP="0025298E">
      <w:p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Обухват:</w:t>
      </w:r>
      <w:r w:rsidRPr="00957845">
        <w:rPr>
          <w:rFonts w:ascii="Times New Roman" w:eastAsia="Times New Roman" w:hAnsi="Times New Roman" w:cs="Times New Roman"/>
          <w:sz w:val="24"/>
          <w:szCs w:val="24"/>
          <w:lang w:val="sr-Cyrl-BA"/>
        </w:rPr>
        <w:t xml:space="preserve"> </w:t>
      </w:r>
      <w:r w:rsidR="007B31EC" w:rsidRPr="00957845">
        <w:rPr>
          <w:rFonts w:ascii="Times New Roman" w:eastAsia="Times New Roman" w:hAnsi="Times New Roman" w:cs="Times New Roman"/>
          <w:sz w:val="24"/>
          <w:szCs w:val="24"/>
          <w:lang w:val="sr-Cyrl-BA"/>
        </w:rPr>
        <w:t xml:space="preserve">занатске дјелатности и са њима повезане привредне дјелатности </w:t>
      </w:r>
    </w:p>
    <w:p w:rsidR="007B31EC" w:rsidRPr="00957845" w:rsidRDefault="007B31EC" w:rsidP="0025298E">
      <w:p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Изузете дјелатности:</w:t>
      </w:r>
      <w:r w:rsidRPr="00957845">
        <w:rPr>
          <w:rFonts w:ascii="Times New Roman" w:eastAsia="Times New Roman" w:hAnsi="Times New Roman" w:cs="Times New Roman"/>
          <w:sz w:val="24"/>
          <w:szCs w:val="24"/>
          <w:lang w:val="sr-Cyrl-BA"/>
        </w:rPr>
        <w:t xml:space="preserve"> нотари, адвокати, ревизори, здравсвена дјелатност, инжењери, тумачи, умјетници, архитекти, порески савјетници, стечајни управници, преводиоци</w:t>
      </w:r>
      <w:r w:rsidR="004A1163" w:rsidRPr="00957845">
        <w:rPr>
          <w:rFonts w:ascii="Times New Roman" w:eastAsia="Times New Roman" w:hAnsi="Times New Roman" w:cs="Times New Roman"/>
          <w:sz w:val="24"/>
          <w:szCs w:val="24"/>
          <w:lang w:val="sr-Cyrl-BA"/>
        </w:rPr>
        <w:t xml:space="preserve"> и сличне дјелатности</w:t>
      </w:r>
    </w:p>
    <w:p w:rsidR="007B31EC" w:rsidRPr="00957845" w:rsidRDefault="007B31EC" w:rsidP="004A1163">
      <w:pPr>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957845">
        <w:rPr>
          <w:rFonts w:ascii="Times New Roman" w:eastAsia="Times New Roman" w:hAnsi="Times New Roman" w:cs="Times New Roman"/>
          <w:b/>
          <w:sz w:val="24"/>
          <w:szCs w:val="24"/>
          <w:lang w:val="sr-Cyrl-BA"/>
        </w:rPr>
        <w:t>Праг:</w:t>
      </w:r>
      <w:r w:rsidRPr="00957845">
        <w:rPr>
          <w:rFonts w:ascii="Times New Roman" w:eastAsia="Times New Roman" w:hAnsi="Times New Roman" w:cs="Times New Roman"/>
          <w:sz w:val="24"/>
          <w:szCs w:val="24"/>
          <w:lang w:val="sr-Cyrl-BA"/>
        </w:rPr>
        <w:t xml:space="preserve"> истовјетан са прагом за улазак у ПДВ – 40.000 евра </w:t>
      </w:r>
    </w:p>
    <w:p w:rsidR="00B5659B" w:rsidRPr="00957845" w:rsidRDefault="007B31EC" w:rsidP="004A1163">
      <w:pPr>
        <w:autoSpaceDE w:val="0"/>
        <w:autoSpaceDN w:val="0"/>
        <w:adjustRightInd w:val="0"/>
        <w:spacing w:after="0" w:line="240" w:lineRule="auto"/>
        <w:jc w:val="both"/>
        <w:rPr>
          <w:rFonts w:ascii="Times New Roman" w:eastAsia="Times New Roman" w:hAnsi="Times New Roman" w:cs="Times New Roman"/>
          <w:sz w:val="24"/>
          <w:szCs w:val="24"/>
        </w:rPr>
      </w:pPr>
      <w:r w:rsidRPr="00957845">
        <w:rPr>
          <w:rFonts w:ascii="Times New Roman" w:eastAsia="Times New Roman" w:hAnsi="Times New Roman" w:cs="Times New Roman"/>
          <w:b/>
          <w:sz w:val="24"/>
          <w:szCs w:val="24"/>
          <w:lang w:val="sr-Cyrl-BA"/>
        </w:rPr>
        <w:t>Порез:</w:t>
      </w:r>
      <w:r w:rsidRPr="00957845">
        <w:rPr>
          <w:rFonts w:ascii="Times New Roman" w:eastAsia="Times New Roman" w:hAnsi="Times New Roman" w:cs="Times New Roman"/>
          <w:sz w:val="24"/>
          <w:szCs w:val="24"/>
          <w:lang w:val="sr-Cyrl-BA"/>
        </w:rPr>
        <w:t xml:space="preserve"> </w:t>
      </w:r>
      <w:r w:rsidR="00B5659B" w:rsidRPr="00957845">
        <w:rPr>
          <w:rFonts w:ascii="Times New Roman" w:eastAsia="Times New Roman" w:hAnsi="Times New Roman" w:cs="Times New Roman"/>
          <w:sz w:val="24"/>
          <w:szCs w:val="24"/>
        </w:rPr>
        <w:t>висина годишњег паушалног пореза на доходак утврђује се на основу 5 пореских разреда .На паушално утврђену основицу годишњег дохотка утврђује се пореска обавеза по стопи од 1</w:t>
      </w:r>
      <w:r w:rsidRPr="00957845">
        <w:rPr>
          <w:rFonts w:ascii="Times New Roman" w:eastAsia="Times New Roman" w:hAnsi="Times New Roman" w:cs="Times New Roman"/>
          <w:sz w:val="24"/>
          <w:szCs w:val="24"/>
          <w:lang w:val="sr-Cyrl-BA"/>
        </w:rPr>
        <w:t>2</w:t>
      </w:r>
      <w:r w:rsidR="00B5659B" w:rsidRPr="00957845">
        <w:rPr>
          <w:rFonts w:ascii="Times New Roman" w:eastAsia="Times New Roman" w:hAnsi="Times New Roman" w:cs="Times New Roman"/>
          <w:sz w:val="24"/>
          <w:szCs w:val="24"/>
        </w:rPr>
        <w:t xml:space="preserve">% увећана за прирез (нпр. за Град Загреб 18%). Такође, укупни мјесечни доприноси паушалаца износе око 200 Еура. Примјера ради, паушалац који оствари годишње приходе од 25.000 Еура улази у 4 разред и плаћа 457,89 Еура годишње, плус одговарајући прирез. </w:t>
      </w:r>
    </w:p>
    <w:p w:rsidR="00D86257" w:rsidRPr="00957845" w:rsidRDefault="00D86257" w:rsidP="004A1163">
      <w:pPr>
        <w:autoSpaceDE w:val="0"/>
        <w:autoSpaceDN w:val="0"/>
        <w:adjustRightInd w:val="0"/>
        <w:spacing w:after="0" w:line="240" w:lineRule="auto"/>
        <w:jc w:val="both"/>
        <w:rPr>
          <w:rFonts w:ascii="Times New Roman" w:eastAsia="Times New Roman" w:hAnsi="Times New Roman" w:cs="Times New Roman"/>
          <w:sz w:val="24"/>
          <w:szCs w:val="24"/>
        </w:rPr>
      </w:pPr>
    </w:p>
    <w:p w:rsidR="00B60BD6" w:rsidRPr="00957845" w:rsidRDefault="00D86257" w:rsidP="00D86257">
      <w:pPr>
        <w:autoSpaceDE w:val="0"/>
        <w:autoSpaceDN w:val="0"/>
        <w:adjustRightInd w:val="0"/>
        <w:spacing w:after="0" w:line="240" w:lineRule="auto"/>
        <w:jc w:val="both"/>
        <w:rPr>
          <w:rFonts w:ascii="Times New Roman" w:hAnsi="Times New Roman" w:cs="Times New Roman"/>
          <w:lang w:val="sr-Cyrl-BA"/>
        </w:rPr>
      </w:pPr>
      <w:r w:rsidRPr="00957845">
        <w:rPr>
          <w:rFonts w:ascii="Times New Roman" w:eastAsia="Times New Roman" w:hAnsi="Times New Roman" w:cs="Times New Roman"/>
          <w:sz w:val="24"/>
          <w:szCs w:val="24"/>
        </w:rPr>
        <w:t>У наставку је дат и</w:t>
      </w:r>
      <w:r w:rsidR="00B60BD6" w:rsidRPr="00957845">
        <w:rPr>
          <w:rFonts w:ascii="Times New Roman" w:hAnsi="Times New Roman" w:cs="Times New Roman"/>
          <w:lang w:val="sr-Cyrl-BA"/>
        </w:rPr>
        <w:t>звод из Извјеш</w:t>
      </w:r>
      <w:r w:rsidR="00957845">
        <w:rPr>
          <w:rFonts w:ascii="Times New Roman" w:hAnsi="Times New Roman" w:cs="Times New Roman"/>
          <w:lang w:val="sr-Cyrl-BA"/>
        </w:rPr>
        <w:t>т</w:t>
      </w:r>
      <w:bookmarkStart w:id="0" w:name="_GoBack"/>
      <w:bookmarkEnd w:id="0"/>
      <w:r w:rsidR="00B60BD6" w:rsidRPr="00957845">
        <w:rPr>
          <w:rFonts w:ascii="Times New Roman" w:hAnsi="Times New Roman" w:cs="Times New Roman"/>
          <w:lang w:val="sr-Cyrl-BA"/>
        </w:rPr>
        <w:t>аја ММФ</w:t>
      </w:r>
      <w:r w:rsidRPr="00957845">
        <w:rPr>
          <w:rFonts w:ascii="Times New Roman" w:hAnsi="Times New Roman" w:cs="Times New Roman"/>
          <w:lang w:val="sr-Cyrl-BA"/>
        </w:rPr>
        <w:t>-а</w:t>
      </w:r>
      <w:r w:rsidR="00B60BD6" w:rsidRPr="00957845">
        <w:rPr>
          <w:rFonts w:ascii="Times New Roman" w:hAnsi="Times New Roman" w:cs="Times New Roman"/>
          <w:lang w:val="sr-Cyrl-BA"/>
        </w:rPr>
        <w:t>:</w:t>
      </w:r>
    </w:p>
    <w:p w:rsidR="00B60BD6" w:rsidRPr="00957845" w:rsidRDefault="00B60BD6" w:rsidP="00B60BD6">
      <w:pPr>
        <w:pStyle w:val="Boxfiguretabletitle"/>
        <w:rPr>
          <w:rFonts w:ascii="Times New Roman" w:hAnsi="Times New Roman"/>
          <w:color w:val="auto"/>
        </w:rPr>
      </w:pPr>
    </w:p>
    <w:p w:rsidR="00B60BD6" w:rsidRPr="00957845" w:rsidRDefault="008470B0" w:rsidP="00B60BD6">
      <w:pPr>
        <w:pStyle w:val="Boxfiguretabletitle"/>
        <w:rPr>
          <w:rFonts w:ascii="Times New Roman" w:hAnsi="Times New Roman"/>
          <w:noProof/>
          <w:color w:val="auto"/>
          <w:lang w:val="sr-Cyrl-BA"/>
        </w:rPr>
      </w:pPr>
      <w:r w:rsidRPr="00957845">
        <w:rPr>
          <w:rFonts w:ascii="Times New Roman" w:hAnsi="Times New Roman"/>
          <w:color w:val="auto"/>
          <w:lang w:val="sr-Cyrl-BA"/>
        </w:rPr>
        <w:t>„</w:t>
      </w:r>
      <w:r w:rsidR="00B60BD6" w:rsidRPr="00957845">
        <w:rPr>
          <w:rFonts w:ascii="Times New Roman" w:hAnsi="Times New Roman"/>
          <w:color w:val="auto"/>
        </w:rPr>
        <w:fldChar w:fldCharType="begin"/>
      </w:r>
      <w:r w:rsidR="00B60BD6" w:rsidRPr="00957845">
        <w:rPr>
          <w:rFonts w:ascii="Times New Roman" w:hAnsi="Times New Roman"/>
          <w:color w:val="auto"/>
        </w:rPr>
        <w:instrText xml:space="preserve"> TC “</w:instrText>
      </w:r>
      <w:bookmarkStart w:id="1" w:name="_Toc178271286"/>
      <w:r w:rsidR="00B60BD6" w:rsidRPr="00957845">
        <w:rPr>
          <w:rFonts w:ascii="Times New Roman" w:hAnsi="Times New Roman"/>
          <w:color w:val="auto"/>
        </w:rPr>
        <w:instrText>6. Tax planning involving employment income</w:instrText>
      </w:r>
      <w:bookmarkEnd w:id="1"/>
      <w:r w:rsidR="00B60BD6" w:rsidRPr="00957845">
        <w:rPr>
          <w:rFonts w:ascii="Times New Roman" w:hAnsi="Times New Roman"/>
          <w:color w:val="auto"/>
        </w:rPr>
        <w:instrText xml:space="preserve"> "\f C </w:instrText>
      </w:r>
      <w:r w:rsidR="00B60BD6" w:rsidRPr="00957845">
        <w:rPr>
          <w:rFonts w:ascii="Times New Roman" w:hAnsi="Times New Roman"/>
          <w:color w:val="auto"/>
        </w:rPr>
        <w:fldChar w:fldCharType="end"/>
      </w:r>
      <w:r w:rsidR="00B60BD6" w:rsidRPr="00957845">
        <w:rPr>
          <w:rFonts w:ascii="Times New Roman" w:hAnsi="Times New Roman"/>
          <w:color w:val="auto"/>
          <w:lang w:val="sr-Cyrl-BA"/>
        </w:rPr>
        <w:t>Пореско планирање у односу на плате (ради избјегавања пореза и доприноса на плате)</w:t>
      </w:r>
    </w:p>
    <w:p w:rsidR="00B60BD6" w:rsidRPr="00957845" w:rsidRDefault="00B60BD6" w:rsidP="00B60BD6">
      <w:pPr>
        <w:pStyle w:val="ParagraphNumbering"/>
        <w:numPr>
          <w:ilvl w:val="0"/>
          <w:numId w:val="0"/>
        </w:numPr>
        <w:spacing w:after="0" w:line="240" w:lineRule="auto"/>
        <w:jc w:val="center"/>
        <w:rPr>
          <w:rFonts w:ascii="Times New Roman" w:hAnsi="Times New Roman"/>
        </w:rPr>
      </w:pPr>
      <w:r w:rsidRPr="00957845">
        <w:rPr>
          <w:rFonts w:ascii="Times New Roman" w:eastAsia="Arial" w:hAnsi="Times New Roman"/>
          <w:noProof/>
        </w:rPr>
        <w:drawing>
          <wp:inline distT="0" distB="0" distL="0" distR="0" wp14:anchorId="37BF8013" wp14:editId="48A1258E">
            <wp:extent cx="4297680" cy="3127248"/>
            <wp:effectExtent l="0" t="0" r="762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7680" cy="3127248"/>
                    </a:xfrm>
                    <a:prstGeom prst="rect">
                      <a:avLst/>
                    </a:prstGeom>
                    <a:noFill/>
                    <a:ln>
                      <a:noFill/>
                    </a:ln>
                  </pic:spPr>
                </pic:pic>
              </a:graphicData>
            </a:graphic>
          </wp:inline>
        </w:drawing>
      </w:r>
    </w:p>
    <w:p w:rsidR="00B60BD6" w:rsidRPr="00957845" w:rsidRDefault="00B60BD6" w:rsidP="00B60BD6">
      <w:pPr>
        <w:pStyle w:val="FootnoteText"/>
        <w:spacing w:before="0" w:after="240" w:line="240" w:lineRule="auto"/>
        <w:rPr>
          <w:rFonts w:ascii="Times New Roman" w:hAnsi="Times New Roman"/>
        </w:rPr>
      </w:pPr>
      <w:r w:rsidRPr="00957845">
        <w:rPr>
          <w:rFonts w:ascii="Times New Roman" w:hAnsi="Times New Roman"/>
          <w:lang w:val="sr-Cyrl-BA"/>
        </w:rPr>
        <w:t>Извор</w:t>
      </w:r>
      <w:r w:rsidRPr="00957845">
        <w:rPr>
          <w:rFonts w:ascii="Times New Roman" w:hAnsi="Times New Roman"/>
        </w:rPr>
        <w:t xml:space="preserve">: </w:t>
      </w:r>
      <w:r w:rsidRPr="00957845">
        <w:rPr>
          <w:rFonts w:ascii="Times New Roman" w:hAnsi="Times New Roman"/>
          <w:lang w:val="sr-Cyrl-BA"/>
        </w:rPr>
        <w:t>ММФ базирано на одредбама Закона о порезу на доходак Републике Српске и Закона о доприносима</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7775"/>
      </w:tblGrid>
      <w:tr w:rsidR="00B60BD6" w:rsidRPr="00957845" w:rsidTr="001D1198">
        <w:tc>
          <w:tcPr>
            <w:tcW w:w="1260" w:type="dxa"/>
          </w:tcPr>
          <w:p w:rsidR="00B60BD6" w:rsidRPr="00957845" w:rsidRDefault="00B60BD6" w:rsidP="001D1198">
            <w:pPr>
              <w:pStyle w:val="ParagraphNumbering"/>
              <w:numPr>
                <w:ilvl w:val="0"/>
                <w:numId w:val="0"/>
              </w:numPr>
              <w:tabs>
                <w:tab w:val="left" w:pos="1080"/>
              </w:tabs>
              <w:spacing w:after="0" w:line="240" w:lineRule="auto"/>
              <w:rPr>
                <w:b/>
                <w:bCs/>
                <w:sz w:val="18"/>
                <w:szCs w:val="18"/>
              </w:rPr>
            </w:pPr>
            <w:r w:rsidRPr="00957845">
              <w:rPr>
                <w:b/>
                <w:bCs/>
                <w:sz w:val="18"/>
                <w:szCs w:val="18"/>
              </w:rPr>
              <w:t>Scenario 1:</w:t>
            </w:r>
          </w:p>
        </w:tc>
        <w:tc>
          <w:tcPr>
            <w:tcW w:w="7830" w:type="dxa"/>
          </w:tcPr>
          <w:p w:rsidR="00B60BD6" w:rsidRPr="00957845" w:rsidRDefault="00B60BD6" w:rsidP="00B60BD6">
            <w:pPr>
              <w:pStyle w:val="ParagraphNumbering"/>
              <w:numPr>
                <w:ilvl w:val="0"/>
                <w:numId w:val="0"/>
              </w:numPr>
              <w:tabs>
                <w:tab w:val="left" w:pos="1080"/>
              </w:tabs>
              <w:spacing w:after="0" w:line="240" w:lineRule="auto"/>
              <w:rPr>
                <w:b/>
                <w:bCs/>
                <w:sz w:val="18"/>
                <w:szCs w:val="18"/>
              </w:rPr>
            </w:pPr>
            <w:r w:rsidRPr="00957845">
              <w:rPr>
                <w:sz w:val="18"/>
                <w:szCs w:val="18"/>
                <w:lang w:val="sr-Cyrl-BA"/>
              </w:rPr>
              <w:t>Сав приход је пријављен као плата</w:t>
            </w:r>
            <w:r w:rsidRPr="00957845">
              <w:rPr>
                <w:sz w:val="18"/>
                <w:szCs w:val="18"/>
              </w:rPr>
              <w:t xml:space="preserve"> (</w:t>
            </w:r>
            <w:r w:rsidRPr="00957845">
              <w:rPr>
                <w:sz w:val="18"/>
                <w:szCs w:val="18"/>
                <w:lang w:val="sr-Cyrl-BA"/>
              </w:rPr>
              <w:t>порез</w:t>
            </w:r>
            <w:r w:rsidRPr="00957845">
              <w:rPr>
                <w:sz w:val="18"/>
                <w:szCs w:val="18"/>
              </w:rPr>
              <w:t xml:space="preserve">—8%; </w:t>
            </w:r>
            <w:r w:rsidRPr="00957845">
              <w:rPr>
                <w:sz w:val="18"/>
                <w:szCs w:val="18"/>
                <w:lang w:val="sr-Cyrl-BA"/>
              </w:rPr>
              <w:t>доприноси</w:t>
            </w:r>
            <w:r w:rsidRPr="00957845">
              <w:rPr>
                <w:sz w:val="18"/>
                <w:szCs w:val="18"/>
              </w:rPr>
              <w:t>—31%).</w:t>
            </w:r>
          </w:p>
        </w:tc>
      </w:tr>
      <w:tr w:rsidR="00B60BD6" w:rsidRPr="00957845" w:rsidTr="001D1198">
        <w:tc>
          <w:tcPr>
            <w:tcW w:w="1260" w:type="dxa"/>
          </w:tcPr>
          <w:p w:rsidR="00B60BD6" w:rsidRPr="00957845" w:rsidRDefault="00B60BD6" w:rsidP="001D1198">
            <w:pPr>
              <w:pStyle w:val="ParagraphNumbering"/>
              <w:numPr>
                <w:ilvl w:val="0"/>
                <w:numId w:val="0"/>
              </w:numPr>
              <w:tabs>
                <w:tab w:val="left" w:pos="1080"/>
              </w:tabs>
              <w:spacing w:after="0" w:line="240" w:lineRule="auto"/>
              <w:rPr>
                <w:b/>
                <w:bCs/>
                <w:sz w:val="18"/>
                <w:szCs w:val="18"/>
              </w:rPr>
            </w:pPr>
            <w:r w:rsidRPr="00957845">
              <w:rPr>
                <w:b/>
                <w:bCs/>
                <w:sz w:val="18"/>
                <w:szCs w:val="18"/>
              </w:rPr>
              <w:t>Scenario 2:</w:t>
            </w:r>
          </w:p>
        </w:tc>
        <w:tc>
          <w:tcPr>
            <w:tcW w:w="7830" w:type="dxa"/>
          </w:tcPr>
          <w:p w:rsidR="00B60BD6" w:rsidRPr="00957845" w:rsidRDefault="00B60BD6" w:rsidP="008470B0">
            <w:pPr>
              <w:pStyle w:val="ParagraphNumbering"/>
              <w:numPr>
                <w:ilvl w:val="0"/>
                <w:numId w:val="0"/>
              </w:numPr>
              <w:tabs>
                <w:tab w:val="left" w:pos="1080"/>
              </w:tabs>
              <w:spacing w:after="0" w:line="240" w:lineRule="auto"/>
              <w:rPr>
                <w:b/>
                <w:bCs/>
                <w:sz w:val="18"/>
                <w:szCs w:val="18"/>
              </w:rPr>
            </w:pPr>
            <w:r w:rsidRPr="00957845">
              <w:rPr>
                <w:sz w:val="18"/>
                <w:szCs w:val="18"/>
                <w:lang w:val="sr-Cyrl-BA"/>
              </w:rPr>
              <w:t xml:space="preserve">Радни однос са пуним радним временом пријављен на минималну плату. Остатак је пријављен као остали доходак </w:t>
            </w:r>
            <w:r w:rsidRPr="00957845">
              <w:rPr>
                <w:sz w:val="18"/>
                <w:szCs w:val="18"/>
              </w:rPr>
              <w:t>(</w:t>
            </w:r>
            <w:r w:rsidR="008470B0" w:rsidRPr="00957845">
              <w:rPr>
                <w:sz w:val="18"/>
                <w:szCs w:val="18"/>
                <w:lang w:val="sr-Cyrl-BA"/>
              </w:rPr>
              <w:t xml:space="preserve">порез - </w:t>
            </w:r>
            <w:r w:rsidRPr="00957845">
              <w:rPr>
                <w:sz w:val="18"/>
                <w:szCs w:val="18"/>
              </w:rPr>
              <w:t xml:space="preserve">8% </w:t>
            </w:r>
            <w:r w:rsidR="008470B0" w:rsidRPr="00957845">
              <w:rPr>
                <w:sz w:val="18"/>
                <w:szCs w:val="18"/>
                <w:lang w:val="sr-Cyrl-BA"/>
              </w:rPr>
              <w:t>и доприноси</w:t>
            </w:r>
            <w:r w:rsidRPr="00957845">
              <w:rPr>
                <w:sz w:val="18"/>
                <w:szCs w:val="18"/>
              </w:rPr>
              <w:t xml:space="preserve"> —31% </w:t>
            </w:r>
            <w:r w:rsidR="008470B0" w:rsidRPr="00957845">
              <w:rPr>
                <w:sz w:val="18"/>
                <w:szCs w:val="18"/>
                <w:lang w:val="sr-Cyrl-BA"/>
              </w:rPr>
              <w:t>на минималац</w:t>
            </w:r>
            <w:r w:rsidR="008470B0" w:rsidRPr="00957845">
              <w:rPr>
                <w:sz w:val="18"/>
                <w:szCs w:val="18"/>
              </w:rPr>
              <w:t>, порез на остали доходак</w:t>
            </w:r>
            <w:r w:rsidRPr="00957845">
              <w:rPr>
                <w:sz w:val="18"/>
                <w:szCs w:val="18"/>
              </w:rPr>
              <w:t xml:space="preserve">—13% </w:t>
            </w:r>
            <w:r w:rsidR="008470B0" w:rsidRPr="00957845">
              <w:rPr>
                <w:sz w:val="18"/>
                <w:szCs w:val="18"/>
                <w:lang w:val="sr-Cyrl-BA"/>
              </w:rPr>
              <w:t xml:space="preserve">и </w:t>
            </w:r>
            <w:r w:rsidRPr="00957845">
              <w:rPr>
                <w:sz w:val="18"/>
                <w:szCs w:val="18"/>
              </w:rPr>
              <w:t xml:space="preserve"> </w:t>
            </w:r>
            <w:r w:rsidR="008470B0" w:rsidRPr="00957845">
              <w:rPr>
                <w:sz w:val="18"/>
                <w:szCs w:val="18"/>
                <w:lang w:val="sr-Cyrl-BA"/>
              </w:rPr>
              <w:t>дорпинос за пио на остали доходак 18,5%</w:t>
            </w:r>
            <w:r w:rsidRPr="00957845">
              <w:rPr>
                <w:sz w:val="18"/>
                <w:szCs w:val="18"/>
              </w:rPr>
              <w:t>.)</w:t>
            </w:r>
          </w:p>
        </w:tc>
      </w:tr>
      <w:tr w:rsidR="00B60BD6" w:rsidRPr="00957845" w:rsidTr="001D1198">
        <w:tc>
          <w:tcPr>
            <w:tcW w:w="1260" w:type="dxa"/>
          </w:tcPr>
          <w:p w:rsidR="00B60BD6" w:rsidRPr="00957845" w:rsidRDefault="00B60BD6" w:rsidP="001D1198">
            <w:pPr>
              <w:pStyle w:val="ParagraphNumbering"/>
              <w:numPr>
                <w:ilvl w:val="0"/>
                <w:numId w:val="0"/>
              </w:numPr>
              <w:tabs>
                <w:tab w:val="left" w:pos="1080"/>
              </w:tabs>
              <w:spacing w:after="0" w:line="240" w:lineRule="auto"/>
              <w:rPr>
                <w:b/>
                <w:bCs/>
                <w:sz w:val="18"/>
                <w:szCs w:val="18"/>
              </w:rPr>
            </w:pPr>
            <w:r w:rsidRPr="00957845">
              <w:rPr>
                <w:b/>
                <w:bCs/>
                <w:sz w:val="18"/>
                <w:szCs w:val="18"/>
              </w:rPr>
              <w:t>Scenario 3:</w:t>
            </w:r>
          </w:p>
        </w:tc>
        <w:tc>
          <w:tcPr>
            <w:tcW w:w="7830" w:type="dxa"/>
          </w:tcPr>
          <w:p w:rsidR="00B60BD6" w:rsidRPr="00957845" w:rsidRDefault="008470B0" w:rsidP="008470B0">
            <w:pPr>
              <w:pStyle w:val="ParagraphNumbering"/>
              <w:numPr>
                <w:ilvl w:val="0"/>
                <w:numId w:val="0"/>
              </w:numPr>
              <w:tabs>
                <w:tab w:val="left" w:pos="1080"/>
              </w:tabs>
              <w:spacing w:after="0" w:line="240" w:lineRule="auto"/>
              <w:rPr>
                <w:b/>
                <w:bCs/>
                <w:sz w:val="18"/>
                <w:szCs w:val="18"/>
              </w:rPr>
            </w:pPr>
            <w:r w:rsidRPr="00957845">
              <w:rPr>
                <w:sz w:val="18"/>
                <w:szCs w:val="18"/>
                <w:lang w:val="sr-Cyrl-BA"/>
              </w:rPr>
              <w:t xml:space="preserve">Радни однос са пуним радним временом пријављен на минималну плату. Остатак је пријављен као доходак од самосталне дјелатности </w:t>
            </w:r>
            <w:r w:rsidR="00B60BD6" w:rsidRPr="00957845">
              <w:rPr>
                <w:sz w:val="18"/>
                <w:szCs w:val="18"/>
              </w:rPr>
              <w:t>(</w:t>
            </w:r>
            <w:r w:rsidRPr="00957845">
              <w:rPr>
                <w:sz w:val="18"/>
                <w:szCs w:val="18"/>
                <w:lang w:val="sr-Cyrl-BA"/>
              </w:rPr>
              <w:t>порез на лична примања</w:t>
            </w:r>
            <w:r w:rsidR="00B60BD6" w:rsidRPr="00957845">
              <w:rPr>
                <w:sz w:val="18"/>
                <w:szCs w:val="18"/>
              </w:rPr>
              <w:t xml:space="preserve">—8% </w:t>
            </w:r>
            <w:r w:rsidRPr="00957845">
              <w:rPr>
                <w:sz w:val="18"/>
                <w:szCs w:val="18"/>
                <w:lang w:val="sr-Cyrl-BA"/>
              </w:rPr>
              <w:t xml:space="preserve">и доприноси </w:t>
            </w:r>
            <w:r w:rsidR="00B60BD6" w:rsidRPr="00957845">
              <w:rPr>
                <w:sz w:val="18"/>
                <w:szCs w:val="18"/>
              </w:rPr>
              <w:t xml:space="preserve">—31% </w:t>
            </w:r>
            <w:r w:rsidRPr="00957845">
              <w:rPr>
                <w:sz w:val="18"/>
                <w:szCs w:val="18"/>
                <w:lang w:val="sr-Cyrl-BA"/>
              </w:rPr>
              <w:t>на минималну плату</w:t>
            </w:r>
            <w:r w:rsidR="00B60BD6" w:rsidRPr="00957845">
              <w:rPr>
                <w:sz w:val="18"/>
                <w:szCs w:val="18"/>
              </w:rPr>
              <w:t xml:space="preserve">; </w:t>
            </w:r>
            <w:r w:rsidRPr="00957845">
              <w:rPr>
                <w:sz w:val="18"/>
                <w:szCs w:val="18"/>
                <w:lang w:val="sr-Cyrl-BA"/>
              </w:rPr>
              <w:t>порез на доходак од самосталне дјелатност</w:t>
            </w:r>
            <w:r w:rsidR="00B60BD6" w:rsidRPr="00957845">
              <w:rPr>
                <w:sz w:val="18"/>
                <w:szCs w:val="18"/>
              </w:rPr>
              <w:t xml:space="preserve">—10% </w:t>
            </w:r>
            <w:r w:rsidRPr="00957845">
              <w:rPr>
                <w:sz w:val="18"/>
                <w:szCs w:val="18"/>
                <w:lang w:val="sr-Cyrl-BA"/>
              </w:rPr>
              <w:t>и ослобођено доприноса јер је самостална допунска дјелатност</w:t>
            </w:r>
            <w:r w:rsidR="00B60BD6" w:rsidRPr="00957845">
              <w:rPr>
                <w:sz w:val="18"/>
                <w:szCs w:val="18"/>
              </w:rPr>
              <w:t>)</w:t>
            </w:r>
          </w:p>
        </w:tc>
      </w:tr>
      <w:tr w:rsidR="00B60BD6" w:rsidRPr="00957845" w:rsidTr="001D1198">
        <w:tc>
          <w:tcPr>
            <w:tcW w:w="1260" w:type="dxa"/>
          </w:tcPr>
          <w:p w:rsidR="00B60BD6" w:rsidRPr="00957845" w:rsidRDefault="00B60BD6" w:rsidP="001D1198">
            <w:pPr>
              <w:pStyle w:val="ParagraphNumbering"/>
              <w:numPr>
                <w:ilvl w:val="0"/>
                <w:numId w:val="0"/>
              </w:numPr>
              <w:tabs>
                <w:tab w:val="left" w:pos="1080"/>
              </w:tabs>
              <w:spacing w:after="0" w:line="240" w:lineRule="auto"/>
              <w:rPr>
                <w:b/>
                <w:bCs/>
                <w:sz w:val="18"/>
                <w:szCs w:val="18"/>
              </w:rPr>
            </w:pPr>
            <w:r w:rsidRPr="00957845">
              <w:rPr>
                <w:b/>
                <w:bCs/>
                <w:sz w:val="18"/>
                <w:szCs w:val="18"/>
              </w:rPr>
              <w:t>Scenario 4:</w:t>
            </w:r>
          </w:p>
        </w:tc>
        <w:tc>
          <w:tcPr>
            <w:tcW w:w="7830" w:type="dxa"/>
          </w:tcPr>
          <w:p w:rsidR="00B60BD6" w:rsidRPr="00957845" w:rsidRDefault="008470B0" w:rsidP="008470B0">
            <w:pPr>
              <w:pStyle w:val="ParagraphNumbering"/>
              <w:numPr>
                <w:ilvl w:val="0"/>
                <w:numId w:val="0"/>
              </w:numPr>
              <w:tabs>
                <w:tab w:val="left" w:pos="1080"/>
              </w:tabs>
              <w:spacing w:after="0" w:line="240" w:lineRule="auto"/>
              <w:rPr>
                <w:sz w:val="18"/>
                <w:szCs w:val="18"/>
              </w:rPr>
            </w:pPr>
            <w:r w:rsidRPr="00957845">
              <w:rPr>
                <w:sz w:val="18"/>
                <w:szCs w:val="18"/>
                <w:lang w:val="sr-Cyrl-BA"/>
              </w:rPr>
              <w:t xml:space="preserve">Радни однос са пуним радним временом пријављен на минималну плату. Остатак је пријављен као доходак од самосталне дјелатности малог предузетника </w:t>
            </w:r>
            <w:r w:rsidRPr="00957845">
              <w:rPr>
                <w:sz w:val="18"/>
                <w:szCs w:val="18"/>
              </w:rPr>
              <w:t>(</w:t>
            </w:r>
            <w:r w:rsidRPr="00957845">
              <w:rPr>
                <w:sz w:val="18"/>
                <w:szCs w:val="18"/>
                <w:lang w:val="sr-Cyrl-BA"/>
              </w:rPr>
              <w:t>порез на лична примања</w:t>
            </w:r>
            <w:r w:rsidRPr="00957845">
              <w:rPr>
                <w:sz w:val="18"/>
                <w:szCs w:val="18"/>
              </w:rPr>
              <w:t xml:space="preserve">—8% </w:t>
            </w:r>
            <w:r w:rsidRPr="00957845">
              <w:rPr>
                <w:sz w:val="18"/>
                <w:szCs w:val="18"/>
                <w:lang w:val="sr-Cyrl-BA"/>
              </w:rPr>
              <w:t xml:space="preserve">и доприноси </w:t>
            </w:r>
            <w:r w:rsidRPr="00957845">
              <w:rPr>
                <w:sz w:val="18"/>
                <w:szCs w:val="18"/>
              </w:rPr>
              <w:t xml:space="preserve">—31% </w:t>
            </w:r>
            <w:r w:rsidRPr="00957845">
              <w:rPr>
                <w:sz w:val="18"/>
                <w:szCs w:val="18"/>
                <w:lang w:val="sr-Cyrl-BA"/>
              </w:rPr>
              <w:t>на минималну плату</w:t>
            </w:r>
            <w:r w:rsidRPr="00957845">
              <w:rPr>
                <w:sz w:val="18"/>
                <w:szCs w:val="18"/>
              </w:rPr>
              <w:t xml:space="preserve">; </w:t>
            </w:r>
            <w:r w:rsidRPr="00957845">
              <w:rPr>
                <w:sz w:val="18"/>
                <w:szCs w:val="18"/>
                <w:lang w:val="sr-Cyrl-BA"/>
              </w:rPr>
              <w:t>порез на доходак од самосталне дјелатност</w:t>
            </w:r>
            <w:r w:rsidRPr="00957845">
              <w:rPr>
                <w:sz w:val="18"/>
                <w:szCs w:val="18"/>
              </w:rPr>
              <w:t>—</w:t>
            </w:r>
            <w:r w:rsidRPr="00957845">
              <w:rPr>
                <w:sz w:val="18"/>
                <w:szCs w:val="18"/>
                <w:lang w:val="sr-Cyrl-BA"/>
              </w:rPr>
              <w:t>2</w:t>
            </w:r>
            <w:r w:rsidRPr="00957845">
              <w:rPr>
                <w:sz w:val="18"/>
                <w:szCs w:val="18"/>
              </w:rPr>
              <w:t xml:space="preserve">% </w:t>
            </w:r>
            <w:r w:rsidRPr="00957845">
              <w:rPr>
                <w:sz w:val="18"/>
                <w:szCs w:val="18"/>
                <w:lang w:val="sr-Cyrl-BA"/>
              </w:rPr>
              <w:t xml:space="preserve"> на укупан приход и ослобођено доприноса јер је самостална допунска дјелатност</w:t>
            </w:r>
            <w:r w:rsidRPr="00957845">
              <w:rPr>
                <w:sz w:val="18"/>
                <w:szCs w:val="18"/>
              </w:rPr>
              <w:t>)</w:t>
            </w:r>
          </w:p>
        </w:tc>
      </w:tr>
    </w:tbl>
    <w:p w:rsidR="000F1AAA" w:rsidRPr="00957845" w:rsidRDefault="000F1AAA" w:rsidP="000F1AAA">
      <w:pPr>
        <w:pStyle w:val="Boxfiguretabletitle"/>
        <w:rPr>
          <w:rFonts w:ascii="Times New Roman" w:hAnsi="Times New Roman"/>
          <w:noProof/>
          <w:color w:val="auto"/>
        </w:rPr>
      </w:pPr>
      <w:r w:rsidRPr="00957845">
        <w:rPr>
          <w:rFonts w:ascii="Times New Roman" w:hAnsi="Times New Roman"/>
          <w:color w:val="auto"/>
        </w:rPr>
        <w:lastRenderedPageBreak/>
        <w:fldChar w:fldCharType="begin"/>
      </w:r>
      <w:r w:rsidRPr="00957845">
        <w:rPr>
          <w:rFonts w:ascii="Times New Roman" w:hAnsi="Times New Roman"/>
          <w:color w:val="auto"/>
        </w:rPr>
        <w:instrText xml:space="preserve"> TC “</w:instrText>
      </w:r>
      <w:bookmarkStart w:id="2" w:name="_Toc178271287"/>
      <w:r w:rsidRPr="00957845">
        <w:rPr>
          <w:rFonts w:ascii="Times New Roman" w:hAnsi="Times New Roman"/>
          <w:color w:val="auto"/>
        </w:rPr>
        <w:instrText xml:space="preserve">7. Tax planning </w:instrText>
      </w:r>
      <w:r w:rsidRPr="00957845">
        <w:rPr>
          <w:rFonts w:ascii="Times New Roman" w:hAnsi="Times New Roman"/>
          <w:i/>
          <w:iCs/>
          <w:color w:val="auto"/>
        </w:rPr>
        <w:instrText>not</w:instrText>
      </w:r>
      <w:r w:rsidRPr="00957845">
        <w:rPr>
          <w:rFonts w:ascii="Times New Roman" w:hAnsi="Times New Roman"/>
          <w:color w:val="auto"/>
        </w:rPr>
        <w:instrText xml:space="preserve"> involving employment income</w:instrText>
      </w:r>
      <w:bookmarkEnd w:id="2"/>
      <w:r w:rsidRPr="00957845">
        <w:rPr>
          <w:rFonts w:ascii="Times New Roman" w:hAnsi="Times New Roman"/>
          <w:color w:val="auto"/>
        </w:rPr>
        <w:instrText xml:space="preserve"> "\f C </w:instrText>
      </w:r>
      <w:r w:rsidRPr="00957845">
        <w:rPr>
          <w:rFonts w:ascii="Times New Roman" w:hAnsi="Times New Roman"/>
          <w:color w:val="auto"/>
        </w:rPr>
        <w:fldChar w:fldCharType="end"/>
      </w:r>
      <w:r w:rsidR="00B60BD6" w:rsidRPr="00957845">
        <w:rPr>
          <w:rFonts w:ascii="Times New Roman" w:hAnsi="Times New Roman"/>
          <w:color w:val="auto"/>
          <w:lang w:val="sr-Cyrl-BA"/>
        </w:rPr>
        <w:t>Пореско планирање без укључивања плата</w:t>
      </w:r>
    </w:p>
    <w:p w:rsidR="000F1AAA" w:rsidRPr="00957845" w:rsidRDefault="000F1AAA" w:rsidP="000F1AAA">
      <w:pPr>
        <w:pStyle w:val="NormalWeb"/>
        <w:spacing w:before="0" w:beforeAutospacing="0" w:after="0" w:afterAutospacing="0"/>
        <w:jc w:val="center"/>
      </w:pPr>
      <w:r w:rsidRPr="00957845">
        <w:rPr>
          <w:noProof/>
        </w:rPr>
        <w:drawing>
          <wp:inline distT="0" distB="0" distL="0" distR="0" wp14:anchorId="5C92AFD4" wp14:editId="027032D5">
            <wp:extent cx="4235450" cy="3081562"/>
            <wp:effectExtent l="0" t="0" r="0" b="5080"/>
            <wp:docPr id="1025896095" name="Picture 1025896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896095" name=""/>
                    <pic:cNvPicPr/>
                  </pic:nvPicPr>
                  <pic:blipFill>
                    <a:blip r:embed="rId15"/>
                    <a:stretch>
                      <a:fillRect/>
                    </a:stretch>
                  </pic:blipFill>
                  <pic:spPr>
                    <a:xfrm>
                      <a:off x="0" y="0"/>
                      <a:ext cx="4296618" cy="3126066"/>
                    </a:xfrm>
                    <a:prstGeom prst="rect">
                      <a:avLst/>
                    </a:prstGeom>
                  </pic:spPr>
                </pic:pic>
              </a:graphicData>
            </a:graphic>
          </wp:inline>
        </w:drawing>
      </w:r>
    </w:p>
    <w:p w:rsidR="000F1AAA" w:rsidRPr="00957845" w:rsidRDefault="00B60BD6" w:rsidP="000F1AAA">
      <w:pPr>
        <w:pStyle w:val="FootnoteText"/>
        <w:spacing w:before="0" w:after="240" w:line="240" w:lineRule="auto"/>
        <w:rPr>
          <w:rFonts w:ascii="Times New Roman" w:hAnsi="Times New Roman"/>
        </w:rPr>
      </w:pPr>
      <w:r w:rsidRPr="00957845">
        <w:rPr>
          <w:rFonts w:ascii="Times New Roman" w:hAnsi="Times New Roman"/>
          <w:lang w:val="sr-Cyrl-BA"/>
        </w:rPr>
        <w:t>Извор</w:t>
      </w:r>
      <w:r w:rsidR="000F1AAA" w:rsidRPr="00957845">
        <w:rPr>
          <w:rFonts w:ascii="Times New Roman" w:hAnsi="Times New Roman"/>
        </w:rPr>
        <w:t xml:space="preserve">: </w:t>
      </w:r>
      <w:r w:rsidRPr="00957845">
        <w:rPr>
          <w:rFonts w:ascii="Times New Roman" w:hAnsi="Times New Roman"/>
          <w:lang w:val="sr-Cyrl-BA"/>
        </w:rPr>
        <w:t>ММФ базирано на одредбама Закона о порезу на доходак Републике Српске и Закона о доприносима</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7775"/>
      </w:tblGrid>
      <w:tr w:rsidR="000F1AAA" w:rsidRPr="00957845" w:rsidTr="001D1198">
        <w:tc>
          <w:tcPr>
            <w:tcW w:w="1260" w:type="dxa"/>
          </w:tcPr>
          <w:p w:rsidR="000F1AAA" w:rsidRPr="00957845" w:rsidRDefault="000F1AAA" w:rsidP="001D1198">
            <w:pPr>
              <w:pStyle w:val="ParagraphNumbering"/>
              <w:numPr>
                <w:ilvl w:val="0"/>
                <w:numId w:val="0"/>
              </w:numPr>
              <w:tabs>
                <w:tab w:val="left" w:pos="1080"/>
              </w:tabs>
              <w:spacing w:after="0" w:line="240" w:lineRule="auto"/>
              <w:rPr>
                <w:b/>
                <w:bCs/>
                <w:sz w:val="18"/>
                <w:szCs w:val="18"/>
              </w:rPr>
            </w:pPr>
            <w:r w:rsidRPr="00957845">
              <w:rPr>
                <w:b/>
                <w:bCs/>
                <w:sz w:val="18"/>
                <w:szCs w:val="18"/>
              </w:rPr>
              <w:t>Scenario 1:</w:t>
            </w:r>
          </w:p>
        </w:tc>
        <w:tc>
          <w:tcPr>
            <w:tcW w:w="7830" w:type="dxa"/>
          </w:tcPr>
          <w:p w:rsidR="000F1AAA" w:rsidRPr="00957845" w:rsidRDefault="00B60BD6" w:rsidP="00B60BD6">
            <w:pPr>
              <w:pStyle w:val="ParagraphNumbering"/>
              <w:numPr>
                <w:ilvl w:val="0"/>
                <w:numId w:val="0"/>
              </w:numPr>
              <w:tabs>
                <w:tab w:val="left" w:pos="1080"/>
              </w:tabs>
              <w:spacing w:after="0" w:line="240" w:lineRule="auto"/>
              <w:rPr>
                <w:b/>
                <w:bCs/>
                <w:sz w:val="18"/>
                <w:szCs w:val="18"/>
              </w:rPr>
            </w:pPr>
            <w:r w:rsidRPr="00957845">
              <w:rPr>
                <w:sz w:val="18"/>
                <w:szCs w:val="18"/>
                <w:lang w:val="sr-Cyrl-BA"/>
              </w:rPr>
              <w:t xml:space="preserve">Сав приход је пријавњен као приход од самосталне дјелатности </w:t>
            </w:r>
            <w:r w:rsidR="000F1AAA" w:rsidRPr="00957845">
              <w:rPr>
                <w:sz w:val="18"/>
                <w:szCs w:val="18"/>
              </w:rPr>
              <w:t xml:space="preserve"> (10% </w:t>
            </w:r>
            <w:r w:rsidRPr="00957845">
              <w:rPr>
                <w:sz w:val="18"/>
                <w:szCs w:val="18"/>
                <w:lang w:val="sr-Cyrl-BA"/>
              </w:rPr>
              <w:t>порез на доходак и 31% доприноси на основицу коју представља 60% просјечне бруто плате у Републици</w:t>
            </w:r>
            <w:r w:rsidR="000F1AAA" w:rsidRPr="00957845">
              <w:rPr>
                <w:sz w:val="18"/>
                <w:szCs w:val="18"/>
              </w:rPr>
              <w:t>)</w:t>
            </w:r>
          </w:p>
        </w:tc>
      </w:tr>
      <w:tr w:rsidR="000F1AAA" w:rsidRPr="00957845" w:rsidTr="001D1198">
        <w:tc>
          <w:tcPr>
            <w:tcW w:w="1260" w:type="dxa"/>
          </w:tcPr>
          <w:p w:rsidR="000F1AAA" w:rsidRPr="00957845" w:rsidRDefault="000F1AAA" w:rsidP="001D1198">
            <w:pPr>
              <w:pStyle w:val="ParagraphNumbering"/>
              <w:numPr>
                <w:ilvl w:val="0"/>
                <w:numId w:val="0"/>
              </w:numPr>
              <w:tabs>
                <w:tab w:val="left" w:pos="1080"/>
              </w:tabs>
              <w:spacing w:after="0" w:line="240" w:lineRule="auto"/>
              <w:rPr>
                <w:b/>
                <w:bCs/>
                <w:sz w:val="18"/>
                <w:szCs w:val="18"/>
              </w:rPr>
            </w:pPr>
            <w:r w:rsidRPr="00957845">
              <w:rPr>
                <w:b/>
                <w:bCs/>
                <w:sz w:val="18"/>
                <w:szCs w:val="18"/>
              </w:rPr>
              <w:t>Scenario 2:</w:t>
            </w:r>
          </w:p>
        </w:tc>
        <w:tc>
          <w:tcPr>
            <w:tcW w:w="7830" w:type="dxa"/>
          </w:tcPr>
          <w:p w:rsidR="000F1AAA" w:rsidRPr="00957845" w:rsidRDefault="00B60BD6" w:rsidP="001D1198">
            <w:pPr>
              <w:pStyle w:val="ParagraphNumbering"/>
              <w:numPr>
                <w:ilvl w:val="0"/>
                <w:numId w:val="0"/>
              </w:numPr>
              <w:tabs>
                <w:tab w:val="left" w:pos="1080"/>
              </w:tabs>
              <w:spacing w:after="0" w:line="240" w:lineRule="auto"/>
              <w:rPr>
                <w:sz w:val="18"/>
                <w:szCs w:val="18"/>
                <w:lang w:val="sr-Cyrl-BA"/>
              </w:rPr>
            </w:pPr>
            <w:r w:rsidRPr="00957845">
              <w:rPr>
                <w:sz w:val="18"/>
                <w:szCs w:val="18"/>
                <w:lang w:val="sr-Cyrl-BA"/>
              </w:rPr>
              <w:t xml:space="preserve">Приход (од дјелатности) је пријављен као остали доходак (Напомена: овај приход није базиран на повременом вршењу услуга нити на повременим пословима) (13% порез на доходак и 31% доприносим при чему се доприноси одбијају од пореске основице) </w:t>
            </w:r>
          </w:p>
        </w:tc>
      </w:tr>
      <w:tr w:rsidR="000F1AAA" w:rsidRPr="00957845" w:rsidTr="001D1198">
        <w:tc>
          <w:tcPr>
            <w:tcW w:w="1260" w:type="dxa"/>
          </w:tcPr>
          <w:p w:rsidR="000F1AAA" w:rsidRPr="00957845" w:rsidRDefault="000F1AAA" w:rsidP="001D1198">
            <w:pPr>
              <w:pStyle w:val="ParagraphNumbering"/>
              <w:numPr>
                <w:ilvl w:val="0"/>
                <w:numId w:val="0"/>
              </w:numPr>
              <w:tabs>
                <w:tab w:val="left" w:pos="1080"/>
              </w:tabs>
              <w:spacing w:after="0" w:line="240" w:lineRule="auto"/>
              <w:rPr>
                <w:b/>
                <w:bCs/>
                <w:sz w:val="18"/>
                <w:szCs w:val="18"/>
              </w:rPr>
            </w:pPr>
            <w:r w:rsidRPr="00957845">
              <w:rPr>
                <w:b/>
                <w:bCs/>
                <w:sz w:val="18"/>
                <w:szCs w:val="18"/>
              </w:rPr>
              <w:t>Scenario 3:</w:t>
            </w:r>
          </w:p>
        </w:tc>
        <w:tc>
          <w:tcPr>
            <w:tcW w:w="7830" w:type="dxa"/>
          </w:tcPr>
          <w:p w:rsidR="000F1AAA" w:rsidRPr="00957845" w:rsidRDefault="00B60BD6" w:rsidP="00B60BD6">
            <w:pPr>
              <w:pStyle w:val="ParagraphNumbering"/>
              <w:numPr>
                <w:ilvl w:val="0"/>
                <w:numId w:val="0"/>
              </w:numPr>
              <w:tabs>
                <w:tab w:val="left" w:pos="1080"/>
              </w:tabs>
              <w:spacing w:after="0" w:line="240" w:lineRule="auto"/>
              <w:rPr>
                <w:sz w:val="18"/>
                <w:szCs w:val="18"/>
              </w:rPr>
            </w:pPr>
            <w:r w:rsidRPr="00957845">
              <w:rPr>
                <w:sz w:val="18"/>
                <w:szCs w:val="18"/>
                <w:lang w:val="sr-Cyrl-BA"/>
              </w:rPr>
              <w:t>Приход који се третира као приход од ауторских права</w:t>
            </w:r>
            <w:r w:rsidR="000F1AAA" w:rsidRPr="00957845">
              <w:rPr>
                <w:sz w:val="18"/>
                <w:szCs w:val="18"/>
              </w:rPr>
              <w:t xml:space="preserve"> (13% </w:t>
            </w:r>
            <w:r w:rsidRPr="00957845">
              <w:rPr>
                <w:sz w:val="18"/>
                <w:szCs w:val="18"/>
                <w:lang w:val="sr-Cyrl-BA"/>
              </w:rPr>
              <w:t>пореза</w:t>
            </w:r>
            <w:r w:rsidR="000F1AAA" w:rsidRPr="00957845">
              <w:rPr>
                <w:sz w:val="18"/>
                <w:szCs w:val="18"/>
              </w:rPr>
              <w:t xml:space="preserve">, </w:t>
            </w:r>
            <w:r w:rsidRPr="00957845">
              <w:rPr>
                <w:sz w:val="18"/>
                <w:szCs w:val="18"/>
                <w:lang w:val="sr-Cyrl-BA"/>
              </w:rPr>
              <w:t xml:space="preserve">са претпростављених 50% одбитка трошкова – нормирани трошкови и 18,5% доприноса) </w:t>
            </w:r>
          </w:p>
        </w:tc>
      </w:tr>
      <w:tr w:rsidR="000F1AAA" w:rsidRPr="00957845" w:rsidTr="001D1198">
        <w:tc>
          <w:tcPr>
            <w:tcW w:w="1260" w:type="dxa"/>
          </w:tcPr>
          <w:p w:rsidR="000F1AAA" w:rsidRPr="00957845" w:rsidRDefault="000F1AAA" w:rsidP="001D1198">
            <w:pPr>
              <w:pStyle w:val="ParagraphNumbering"/>
              <w:numPr>
                <w:ilvl w:val="0"/>
                <w:numId w:val="0"/>
              </w:numPr>
              <w:tabs>
                <w:tab w:val="left" w:pos="1080"/>
              </w:tabs>
              <w:spacing w:after="0" w:line="240" w:lineRule="auto"/>
              <w:rPr>
                <w:b/>
                <w:bCs/>
                <w:sz w:val="18"/>
                <w:szCs w:val="18"/>
              </w:rPr>
            </w:pPr>
            <w:r w:rsidRPr="00957845">
              <w:rPr>
                <w:b/>
                <w:bCs/>
                <w:sz w:val="18"/>
                <w:szCs w:val="18"/>
              </w:rPr>
              <w:t>Scenario 4:</w:t>
            </w:r>
          </w:p>
        </w:tc>
        <w:tc>
          <w:tcPr>
            <w:tcW w:w="7830" w:type="dxa"/>
          </w:tcPr>
          <w:p w:rsidR="000F1AAA" w:rsidRPr="00957845" w:rsidRDefault="00B60BD6" w:rsidP="00B60BD6">
            <w:pPr>
              <w:pStyle w:val="ParagraphNumbering"/>
              <w:numPr>
                <w:ilvl w:val="0"/>
                <w:numId w:val="0"/>
              </w:numPr>
              <w:tabs>
                <w:tab w:val="left" w:pos="1080"/>
              </w:tabs>
              <w:spacing w:after="0" w:line="240" w:lineRule="auto"/>
              <w:rPr>
                <w:sz w:val="18"/>
                <w:szCs w:val="18"/>
              </w:rPr>
            </w:pPr>
            <w:r w:rsidRPr="00957845">
              <w:rPr>
                <w:sz w:val="18"/>
                <w:szCs w:val="18"/>
                <w:lang w:val="sr-Cyrl-BA"/>
              </w:rPr>
              <w:t xml:space="preserve">Приход пријављен као приход малог предузетника </w:t>
            </w:r>
            <w:r w:rsidR="000F1AAA" w:rsidRPr="00957845">
              <w:rPr>
                <w:sz w:val="18"/>
                <w:szCs w:val="18"/>
              </w:rPr>
              <w:t xml:space="preserve">(2% </w:t>
            </w:r>
            <w:r w:rsidRPr="00957845">
              <w:rPr>
                <w:sz w:val="18"/>
                <w:szCs w:val="18"/>
                <w:lang w:val="sr-Cyrl-BA"/>
              </w:rPr>
              <w:t>пореза</w:t>
            </w:r>
            <w:r w:rsidRPr="00957845">
              <w:rPr>
                <w:sz w:val="18"/>
                <w:szCs w:val="18"/>
              </w:rPr>
              <w:t xml:space="preserve"> и </w:t>
            </w:r>
            <w:r w:rsidR="000F1AAA" w:rsidRPr="00957845">
              <w:rPr>
                <w:sz w:val="18"/>
                <w:szCs w:val="18"/>
              </w:rPr>
              <w:t xml:space="preserve"> 31% </w:t>
            </w:r>
            <w:r w:rsidRPr="00957845">
              <w:rPr>
                <w:sz w:val="18"/>
                <w:szCs w:val="18"/>
                <w:lang w:val="sr-Cyrl-BA"/>
              </w:rPr>
              <w:t>доприноса на основицу 60% просјечне бруто плате</w:t>
            </w:r>
            <w:r w:rsidR="000F1AAA" w:rsidRPr="00957845">
              <w:rPr>
                <w:sz w:val="18"/>
                <w:szCs w:val="18"/>
              </w:rPr>
              <w:t>)</w:t>
            </w:r>
          </w:p>
          <w:p w:rsidR="008470B0" w:rsidRPr="00957845" w:rsidRDefault="008470B0" w:rsidP="00B60BD6">
            <w:pPr>
              <w:pStyle w:val="ParagraphNumbering"/>
              <w:numPr>
                <w:ilvl w:val="0"/>
                <w:numId w:val="0"/>
              </w:numPr>
              <w:tabs>
                <w:tab w:val="left" w:pos="1080"/>
              </w:tabs>
              <w:spacing w:after="0" w:line="240" w:lineRule="auto"/>
              <w:rPr>
                <w:sz w:val="18"/>
                <w:szCs w:val="18"/>
              </w:rPr>
            </w:pPr>
          </w:p>
          <w:p w:rsidR="008470B0" w:rsidRPr="00957845" w:rsidRDefault="008470B0" w:rsidP="00B60BD6">
            <w:pPr>
              <w:pStyle w:val="ParagraphNumbering"/>
              <w:numPr>
                <w:ilvl w:val="0"/>
                <w:numId w:val="0"/>
              </w:numPr>
              <w:tabs>
                <w:tab w:val="left" w:pos="1080"/>
              </w:tabs>
              <w:spacing w:after="0" w:line="240" w:lineRule="auto"/>
              <w:rPr>
                <w:sz w:val="18"/>
                <w:szCs w:val="18"/>
              </w:rPr>
            </w:pPr>
          </w:p>
          <w:p w:rsidR="008470B0" w:rsidRPr="00957845" w:rsidRDefault="008470B0" w:rsidP="00B60BD6">
            <w:pPr>
              <w:pStyle w:val="ParagraphNumbering"/>
              <w:numPr>
                <w:ilvl w:val="0"/>
                <w:numId w:val="0"/>
              </w:numPr>
              <w:tabs>
                <w:tab w:val="left" w:pos="1080"/>
              </w:tabs>
              <w:spacing w:after="0" w:line="240" w:lineRule="auto"/>
              <w:rPr>
                <w:sz w:val="18"/>
                <w:szCs w:val="18"/>
              </w:rPr>
            </w:pPr>
          </w:p>
          <w:p w:rsidR="008470B0" w:rsidRPr="00957845" w:rsidRDefault="008470B0" w:rsidP="00B60BD6">
            <w:pPr>
              <w:pStyle w:val="ParagraphNumbering"/>
              <w:numPr>
                <w:ilvl w:val="0"/>
                <w:numId w:val="0"/>
              </w:numPr>
              <w:tabs>
                <w:tab w:val="left" w:pos="1080"/>
              </w:tabs>
              <w:spacing w:after="0" w:line="240" w:lineRule="auto"/>
              <w:rPr>
                <w:sz w:val="18"/>
                <w:szCs w:val="18"/>
              </w:rPr>
            </w:pPr>
          </w:p>
          <w:p w:rsidR="008470B0" w:rsidRPr="00957845" w:rsidRDefault="008470B0" w:rsidP="00B60BD6">
            <w:pPr>
              <w:pStyle w:val="ParagraphNumbering"/>
              <w:numPr>
                <w:ilvl w:val="0"/>
                <w:numId w:val="0"/>
              </w:numPr>
              <w:tabs>
                <w:tab w:val="left" w:pos="1080"/>
              </w:tabs>
              <w:spacing w:after="0" w:line="240" w:lineRule="auto"/>
              <w:rPr>
                <w:sz w:val="18"/>
                <w:szCs w:val="18"/>
              </w:rPr>
            </w:pPr>
          </w:p>
        </w:tc>
      </w:tr>
    </w:tbl>
    <w:p w:rsidR="008470B0" w:rsidRPr="00957845" w:rsidRDefault="008470B0" w:rsidP="008470B0">
      <w:pPr>
        <w:pStyle w:val="ParagraphNumbering"/>
        <w:numPr>
          <w:ilvl w:val="0"/>
          <w:numId w:val="0"/>
        </w:numPr>
        <w:spacing w:before="240"/>
        <w:jc w:val="both"/>
        <w:rPr>
          <w:rFonts w:ascii="Times New Roman" w:hAnsi="Times New Roman"/>
          <w:bCs/>
          <w:lang w:val="sr-Cyrl-BA"/>
        </w:rPr>
      </w:pPr>
      <w:r w:rsidRPr="00957845">
        <w:rPr>
          <w:rFonts w:ascii="Times New Roman" w:hAnsi="Times New Roman"/>
          <w:b/>
          <w:bCs/>
          <w:lang w:val="sr-Cyrl-BA"/>
        </w:rPr>
        <w:t xml:space="preserve">Присуство значајних могућности за пореско планирање заједно са не безначајним неформалним сектором и појавом „исплата у ковертама“ резултира да је порески терет на релативно малом броју пореских обвезника. </w:t>
      </w:r>
      <w:r w:rsidRPr="00957845">
        <w:rPr>
          <w:rFonts w:ascii="Times New Roman" w:hAnsi="Times New Roman"/>
          <w:bCs/>
          <w:lang w:val="sr-Cyrl-BA"/>
        </w:rPr>
        <w:t xml:space="preserve">Не само да је основица еродирана, већ је врло могуће (што је значајније) да постоје веома велике дисторзије између формалне економије у односу на плате и остатка запослености – или користе арбитражно опорезивање или су у неформалноје економији. Ово значајно замгљује ефективност пореске политике у покушају смањења пореског оптерећења рада, побољшању редистрибутивног капацитета пореског система или смањења неједнакости у опорезивању. </w:t>
      </w:r>
    </w:p>
    <w:p w:rsidR="000F1AAA" w:rsidRPr="00957845" w:rsidRDefault="008470B0" w:rsidP="000F1AAA">
      <w:pPr>
        <w:pStyle w:val="Heading3"/>
        <w:rPr>
          <w:rFonts w:ascii="Times New Roman" w:hAnsi="Times New Roman"/>
          <w:bCs/>
          <w:color w:val="auto"/>
          <w:sz w:val="20"/>
          <w:szCs w:val="24"/>
          <w:lang w:val="sr-Cyrl-BA"/>
        </w:rPr>
      </w:pPr>
      <w:r w:rsidRPr="00957845">
        <w:rPr>
          <w:rFonts w:ascii="Times New Roman" w:hAnsi="Times New Roman"/>
          <w:bCs/>
          <w:color w:val="auto"/>
          <w:sz w:val="20"/>
          <w:szCs w:val="24"/>
          <w:lang w:val="sr-Cyrl-BA"/>
        </w:rPr>
        <w:t>Аргументација за пореске реформе је јака.“</w:t>
      </w:r>
    </w:p>
    <w:p w:rsidR="00D86257" w:rsidRPr="00957845" w:rsidRDefault="00D86257" w:rsidP="00D86257">
      <w:pPr>
        <w:rPr>
          <w:rFonts w:ascii="Times New Roman" w:hAnsi="Times New Roman" w:cs="Times New Roman"/>
          <w:lang w:val="sr-Cyrl-BA"/>
        </w:rPr>
      </w:pPr>
    </w:p>
    <w:p w:rsidR="00D86257" w:rsidRPr="00957845" w:rsidRDefault="00D86257" w:rsidP="00D86257">
      <w:pPr>
        <w:rPr>
          <w:rFonts w:ascii="Times New Roman" w:hAnsi="Times New Roman" w:cs="Times New Roman"/>
          <w:lang w:val="sr-Cyrl-BA"/>
        </w:rPr>
      </w:pPr>
    </w:p>
    <w:p w:rsidR="00D86257" w:rsidRPr="00957845" w:rsidRDefault="00D86257" w:rsidP="00D86257">
      <w:pPr>
        <w:rPr>
          <w:rFonts w:ascii="Times New Roman" w:hAnsi="Times New Roman" w:cs="Times New Roman"/>
          <w:lang w:val="sr-Cyrl-BA"/>
        </w:rPr>
      </w:pPr>
    </w:p>
    <w:p w:rsidR="00D86257" w:rsidRPr="00957845" w:rsidRDefault="00D86257" w:rsidP="00D86257">
      <w:pPr>
        <w:rPr>
          <w:rFonts w:ascii="Times New Roman" w:hAnsi="Times New Roman" w:cs="Times New Roman"/>
          <w:lang w:val="sr-Cyrl-BA"/>
        </w:rPr>
      </w:pPr>
    </w:p>
    <w:p w:rsidR="00D86257" w:rsidRPr="00957845" w:rsidRDefault="00D86257" w:rsidP="00D86257">
      <w:pPr>
        <w:tabs>
          <w:tab w:val="left" w:pos="3315"/>
        </w:tabs>
        <w:rPr>
          <w:rFonts w:ascii="Times New Roman" w:hAnsi="Times New Roman" w:cs="Times New Roman"/>
          <w:b/>
          <w:sz w:val="24"/>
          <w:szCs w:val="24"/>
          <w:lang w:val="sr-Cyrl-BA"/>
        </w:rPr>
      </w:pPr>
      <w:r w:rsidRPr="00957845">
        <w:rPr>
          <w:rFonts w:ascii="Times New Roman" w:hAnsi="Times New Roman" w:cs="Times New Roman"/>
          <w:b/>
          <w:sz w:val="24"/>
          <w:szCs w:val="24"/>
          <w:lang w:val="sr-Cyrl-BA"/>
        </w:rPr>
        <w:t xml:space="preserve">ЗАКЉУЧАК: </w:t>
      </w:r>
    </w:p>
    <w:p w:rsidR="00D86257" w:rsidRPr="00957845" w:rsidRDefault="00D86257" w:rsidP="00D86257">
      <w:pPr>
        <w:tabs>
          <w:tab w:val="left" w:pos="3315"/>
        </w:tabs>
        <w:jc w:val="both"/>
        <w:rPr>
          <w:rFonts w:ascii="Times New Roman" w:hAnsi="Times New Roman" w:cs="Times New Roman"/>
          <w:sz w:val="24"/>
          <w:szCs w:val="24"/>
          <w:lang w:val="sr-Cyrl-BA"/>
        </w:rPr>
      </w:pPr>
      <w:r w:rsidRPr="00957845">
        <w:rPr>
          <w:rFonts w:ascii="Times New Roman" w:hAnsi="Times New Roman" w:cs="Times New Roman"/>
          <w:sz w:val="24"/>
          <w:szCs w:val="24"/>
          <w:lang w:val="sr-Cyrl-BA"/>
        </w:rPr>
        <w:lastRenderedPageBreak/>
        <w:t xml:space="preserve">У Републици Српској у односу на окружење највећи број дјелатности може бити у систему малог предузетника. </w:t>
      </w:r>
    </w:p>
    <w:p w:rsidR="00D86257" w:rsidRPr="00957845" w:rsidRDefault="00D86257" w:rsidP="00D86257">
      <w:pPr>
        <w:tabs>
          <w:tab w:val="left" w:pos="3315"/>
        </w:tabs>
        <w:jc w:val="both"/>
        <w:rPr>
          <w:rFonts w:ascii="Times New Roman" w:hAnsi="Times New Roman" w:cs="Times New Roman"/>
          <w:sz w:val="24"/>
          <w:szCs w:val="24"/>
          <w:lang w:val="sr-Cyrl-BA"/>
        </w:rPr>
      </w:pPr>
      <w:r w:rsidRPr="00957845">
        <w:rPr>
          <w:rFonts w:ascii="Times New Roman" w:hAnsi="Times New Roman" w:cs="Times New Roman"/>
          <w:sz w:val="24"/>
          <w:szCs w:val="24"/>
          <w:lang w:val="sr-Cyrl-BA"/>
        </w:rPr>
        <w:t>Систем малог предузетника у Републици Српској, уведен је ради олакшаног измирења пореских обавеза у смислу да није потребно водити књиге (само књигу промета коју предузетник може сам водити), и није потребно вршити обрачун основице већ је основица утврђена у односу на укупан приход. Стопа која износи 2% на укупан приход је у суштини прерачуната стопа од 10% на основицу (приход умањен за расходе) код марже од 20%.</w:t>
      </w:r>
    </w:p>
    <w:p w:rsidR="00D86257" w:rsidRPr="00957845" w:rsidRDefault="00D86257" w:rsidP="00D86257">
      <w:pPr>
        <w:tabs>
          <w:tab w:val="left" w:pos="3315"/>
        </w:tabs>
        <w:jc w:val="both"/>
        <w:rPr>
          <w:rFonts w:ascii="Times New Roman" w:hAnsi="Times New Roman" w:cs="Times New Roman"/>
          <w:sz w:val="24"/>
          <w:szCs w:val="24"/>
          <w:lang w:val="sr-Cyrl-BA"/>
        </w:rPr>
      </w:pPr>
      <w:r w:rsidRPr="00957845">
        <w:rPr>
          <w:rFonts w:ascii="Times New Roman" w:hAnsi="Times New Roman" w:cs="Times New Roman"/>
          <w:sz w:val="24"/>
          <w:szCs w:val="24"/>
          <w:lang w:val="sr-Cyrl-BA"/>
        </w:rPr>
        <w:t xml:space="preserve">Због тога, а и по угледу на све земље у окружењу неопходно је изузети професионалне дјелатности и интелектуалне услуге из режима малог предузетника јер су код тих дјелатности марже значајно више. </w:t>
      </w:r>
    </w:p>
    <w:p w:rsidR="00D86257" w:rsidRPr="00957845" w:rsidRDefault="00D86257" w:rsidP="00D86257">
      <w:pPr>
        <w:tabs>
          <w:tab w:val="left" w:pos="3315"/>
        </w:tabs>
        <w:jc w:val="both"/>
        <w:rPr>
          <w:rFonts w:ascii="Times New Roman" w:hAnsi="Times New Roman" w:cs="Times New Roman"/>
          <w:sz w:val="24"/>
          <w:szCs w:val="24"/>
          <w:lang w:val="sr-Cyrl-BA"/>
        </w:rPr>
      </w:pPr>
      <w:r w:rsidRPr="00957845">
        <w:rPr>
          <w:rFonts w:ascii="Times New Roman" w:hAnsi="Times New Roman" w:cs="Times New Roman"/>
          <w:sz w:val="24"/>
          <w:szCs w:val="24"/>
          <w:lang w:val="sr-Cyrl-BA"/>
        </w:rPr>
        <w:t xml:space="preserve">Са друге стране, систем малог предузетника због мањег обима надзора, плаћања пореза на укупан приход, невођења рачуноводствених евиденција је веома погодан за сиву зону код готовиског промета. </w:t>
      </w:r>
    </w:p>
    <w:p w:rsidR="00D86257" w:rsidRPr="00957845" w:rsidRDefault="00D86257" w:rsidP="00D86257">
      <w:pPr>
        <w:tabs>
          <w:tab w:val="left" w:pos="3315"/>
        </w:tabs>
        <w:jc w:val="both"/>
        <w:rPr>
          <w:rFonts w:ascii="Times New Roman" w:hAnsi="Times New Roman" w:cs="Times New Roman"/>
          <w:sz w:val="24"/>
          <w:szCs w:val="24"/>
          <w:lang w:val="sr-Cyrl-BA"/>
        </w:rPr>
      </w:pPr>
      <w:r w:rsidRPr="00957845">
        <w:rPr>
          <w:rFonts w:ascii="Times New Roman" w:hAnsi="Times New Roman" w:cs="Times New Roman"/>
          <w:sz w:val="24"/>
          <w:szCs w:val="24"/>
          <w:lang w:val="sr-Cyrl-BA"/>
        </w:rPr>
        <w:t xml:space="preserve">Што се тиче прага за систем малог предузетника у поређењу са земљама у окружењу нижи је од прага Србије, Хрватске, Федерације БиХ, а његовим подизањем на 100.000 КМ био би нижи само од прага Србије и изједначен са прагом Федерације БиХ. </w:t>
      </w:r>
    </w:p>
    <w:p w:rsidR="00D86257" w:rsidRPr="00957845" w:rsidRDefault="00D86257" w:rsidP="00D86257">
      <w:pPr>
        <w:tabs>
          <w:tab w:val="left" w:pos="3315"/>
        </w:tabs>
        <w:jc w:val="both"/>
        <w:rPr>
          <w:rFonts w:ascii="Times New Roman" w:hAnsi="Times New Roman" w:cs="Times New Roman"/>
          <w:sz w:val="24"/>
          <w:szCs w:val="24"/>
          <w:lang w:val="sr-Cyrl-BA"/>
        </w:rPr>
      </w:pPr>
    </w:p>
    <w:p w:rsidR="000F1AAA" w:rsidRPr="00957845" w:rsidRDefault="000F1AAA" w:rsidP="000F1AAA">
      <w:pPr>
        <w:tabs>
          <w:tab w:val="left" w:pos="3315"/>
        </w:tabs>
        <w:jc w:val="both"/>
        <w:rPr>
          <w:rFonts w:ascii="Times New Roman" w:hAnsi="Times New Roman" w:cs="Times New Roman"/>
          <w:sz w:val="24"/>
          <w:szCs w:val="24"/>
          <w:lang w:val="sr-Cyrl-BA"/>
        </w:rPr>
      </w:pPr>
    </w:p>
    <w:sectPr w:rsidR="000F1AAA" w:rsidRPr="0095784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DE3" w:rsidRDefault="00AA2DE3" w:rsidP="00B5659B">
      <w:pPr>
        <w:spacing w:after="0" w:line="240" w:lineRule="auto"/>
      </w:pPr>
      <w:r>
        <w:separator/>
      </w:r>
    </w:p>
  </w:endnote>
  <w:endnote w:type="continuationSeparator" w:id="0">
    <w:p w:rsidR="00AA2DE3" w:rsidRDefault="00AA2DE3" w:rsidP="00B56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DE3" w:rsidRDefault="00AA2DE3" w:rsidP="00B5659B">
      <w:pPr>
        <w:spacing w:after="0" w:line="240" w:lineRule="auto"/>
      </w:pPr>
      <w:r>
        <w:separator/>
      </w:r>
    </w:p>
  </w:footnote>
  <w:footnote w:type="continuationSeparator" w:id="0">
    <w:p w:rsidR="00AA2DE3" w:rsidRDefault="00AA2DE3" w:rsidP="00B565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05CA9"/>
    <w:multiLevelType w:val="hybridMultilevel"/>
    <w:tmpl w:val="3120219E"/>
    <w:lvl w:ilvl="0" w:tplc="FFFFFFFF">
      <w:start w:val="1"/>
      <w:numFmt w:val="decimal"/>
      <w:pStyle w:val="ParagraphNumbering"/>
      <w:lvlText w:val="%1.     "/>
      <w:lvlJc w:val="left"/>
      <w:pPr>
        <w:tabs>
          <w:tab w:val="num" w:pos="720"/>
        </w:tabs>
        <w:ind w:left="0" w:firstLine="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48D6466"/>
    <w:multiLevelType w:val="hybridMultilevel"/>
    <w:tmpl w:val="312255D4"/>
    <w:lvl w:ilvl="0" w:tplc="F216FFC0">
      <w:start w:val="73"/>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752"/>
    <w:rsid w:val="00001C50"/>
    <w:rsid w:val="000215A3"/>
    <w:rsid w:val="00022EEC"/>
    <w:rsid w:val="00070E3E"/>
    <w:rsid w:val="00071BCE"/>
    <w:rsid w:val="000A00A1"/>
    <w:rsid w:val="000C35AF"/>
    <w:rsid w:val="000D1D51"/>
    <w:rsid w:val="000F1AAA"/>
    <w:rsid w:val="00137AA7"/>
    <w:rsid w:val="00153478"/>
    <w:rsid w:val="00160DF1"/>
    <w:rsid w:val="00161B89"/>
    <w:rsid w:val="001845E6"/>
    <w:rsid w:val="0018705F"/>
    <w:rsid w:val="001C4992"/>
    <w:rsid w:val="001D78C9"/>
    <w:rsid w:val="00233F4E"/>
    <w:rsid w:val="0025263A"/>
    <w:rsid w:val="0025298E"/>
    <w:rsid w:val="0026679A"/>
    <w:rsid w:val="002C3F74"/>
    <w:rsid w:val="002C4390"/>
    <w:rsid w:val="002F2E67"/>
    <w:rsid w:val="003048FF"/>
    <w:rsid w:val="00325CD4"/>
    <w:rsid w:val="00333C05"/>
    <w:rsid w:val="00364AA6"/>
    <w:rsid w:val="0037095C"/>
    <w:rsid w:val="00380BF5"/>
    <w:rsid w:val="0038290B"/>
    <w:rsid w:val="00393AC0"/>
    <w:rsid w:val="003A7FB0"/>
    <w:rsid w:val="003B0D42"/>
    <w:rsid w:val="003B72CF"/>
    <w:rsid w:val="003D43E3"/>
    <w:rsid w:val="003E729F"/>
    <w:rsid w:val="004473A5"/>
    <w:rsid w:val="004944D6"/>
    <w:rsid w:val="004A1163"/>
    <w:rsid w:val="004B097C"/>
    <w:rsid w:val="004B176F"/>
    <w:rsid w:val="004B7000"/>
    <w:rsid w:val="004D2C2A"/>
    <w:rsid w:val="004E6C1B"/>
    <w:rsid w:val="004F699F"/>
    <w:rsid w:val="00502DF0"/>
    <w:rsid w:val="0053430A"/>
    <w:rsid w:val="005624E3"/>
    <w:rsid w:val="00576161"/>
    <w:rsid w:val="00577FA0"/>
    <w:rsid w:val="00597F8B"/>
    <w:rsid w:val="005E0E06"/>
    <w:rsid w:val="00614353"/>
    <w:rsid w:val="00634025"/>
    <w:rsid w:val="00676D83"/>
    <w:rsid w:val="006777DE"/>
    <w:rsid w:val="006F520B"/>
    <w:rsid w:val="007104E8"/>
    <w:rsid w:val="00724E53"/>
    <w:rsid w:val="00763839"/>
    <w:rsid w:val="007B31EC"/>
    <w:rsid w:val="007C5E93"/>
    <w:rsid w:val="007E0A97"/>
    <w:rsid w:val="007F0CDD"/>
    <w:rsid w:val="007F7BAC"/>
    <w:rsid w:val="00802F4E"/>
    <w:rsid w:val="00822F17"/>
    <w:rsid w:val="008470B0"/>
    <w:rsid w:val="00872B43"/>
    <w:rsid w:val="008A1772"/>
    <w:rsid w:val="008A54C8"/>
    <w:rsid w:val="008C5DB0"/>
    <w:rsid w:val="009078CE"/>
    <w:rsid w:val="00926C1B"/>
    <w:rsid w:val="009334A3"/>
    <w:rsid w:val="00957845"/>
    <w:rsid w:val="0096102D"/>
    <w:rsid w:val="00963353"/>
    <w:rsid w:val="00966A63"/>
    <w:rsid w:val="009A2738"/>
    <w:rsid w:val="009E35EA"/>
    <w:rsid w:val="00A100F5"/>
    <w:rsid w:val="00A10972"/>
    <w:rsid w:val="00A11B7E"/>
    <w:rsid w:val="00A53585"/>
    <w:rsid w:val="00A53B60"/>
    <w:rsid w:val="00AA2DE3"/>
    <w:rsid w:val="00AB5427"/>
    <w:rsid w:val="00AE28DB"/>
    <w:rsid w:val="00AF1476"/>
    <w:rsid w:val="00AF1752"/>
    <w:rsid w:val="00B5659B"/>
    <w:rsid w:val="00B60BD6"/>
    <w:rsid w:val="00BA1C16"/>
    <w:rsid w:val="00BB4C83"/>
    <w:rsid w:val="00BD335C"/>
    <w:rsid w:val="00C0255E"/>
    <w:rsid w:val="00C11225"/>
    <w:rsid w:val="00C24CEE"/>
    <w:rsid w:val="00C4435F"/>
    <w:rsid w:val="00CD7592"/>
    <w:rsid w:val="00CF74E7"/>
    <w:rsid w:val="00D30B6F"/>
    <w:rsid w:val="00D76C7A"/>
    <w:rsid w:val="00D86257"/>
    <w:rsid w:val="00DB5D2F"/>
    <w:rsid w:val="00DC3572"/>
    <w:rsid w:val="00DC5478"/>
    <w:rsid w:val="00DC5D08"/>
    <w:rsid w:val="00DD3640"/>
    <w:rsid w:val="00DF4775"/>
    <w:rsid w:val="00E129EF"/>
    <w:rsid w:val="00E13556"/>
    <w:rsid w:val="00E16547"/>
    <w:rsid w:val="00E260A2"/>
    <w:rsid w:val="00E2611B"/>
    <w:rsid w:val="00E47ED4"/>
    <w:rsid w:val="00E5468D"/>
    <w:rsid w:val="00E7178E"/>
    <w:rsid w:val="00E73731"/>
    <w:rsid w:val="00E94939"/>
    <w:rsid w:val="00F00BD9"/>
    <w:rsid w:val="00F1154B"/>
    <w:rsid w:val="00F12AA3"/>
    <w:rsid w:val="00F327BE"/>
    <w:rsid w:val="00F350D7"/>
    <w:rsid w:val="00F94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DDE2B"/>
  <w15:chartTrackingRefBased/>
  <w15:docId w15:val="{92E1B310-4887-4333-901C-F0705B4C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paragraph" w:styleId="Heading3">
    <w:name w:val="heading 3"/>
    <w:basedOn w:val="Normal"/>
    <w:next w:val="Normal"/>
    <w:link w:val="Heading3Char"/>
    <w:qFormat/>
    <w:rsid w:val="000F1AAA"/>
    <w:pPr>
      <w:keepNext/>
      <w:keepLines/>
      <w:spacing w:before="240" w:after="120" w:line="300" w:lineRule="auto"/>
      <w:outlineLvl w:val="2"/>
    </w:pPr>
    <w:rPr>
      <w:rFonts w:eastAsia="SimSun" w:cs="Times New Roman"/>
      <w:b/>
      <w:color w:val="44546A" w:themeColor="text2"/>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09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B56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59B"/>
    <w:rPr>
      <w:rFonts w:ascii="Segoe UI" w:hAnsi="Segoe UI" w:cs="Segoe UI"/>
      <w:sz w:val="18"/>
      <w:szCs w:val="18"/>
      <w:lang w:val="sr-Cyrl-RS"/>
    </w:rPr>
  </w:style>
  <w:style w:type="paragraph" w:styleId="Header">
    <w:name w:val="header"/>
    <w:basedOn w:val="Normal"/>
    <w:link w:val="HeaderChar"/>
    <w:uiPriority w:val="99"/>
    <w:unhideWhenUsed/>
    <w:rsid w:val="00B565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659B"/>
    <w:rPr>
      <w:lang w:val="sr-Cyrl-RS"/>
    </w:rPr>
  </w:style>
  <w:style w:type="paragraph" w:styleId="Footer">
    <w:name w:val="footer"/>
    <w:basedOn w:val="Normal"/>
    <w:link w:val="FooterChar"/>
    <w:uiPriority w:val="99"/>
    <w:unhideWhenUsed/>
    <w:rsid w:val="00B565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659B"/>
    <w:rPr>
      <w:lang w:val="sr-Cyrl-RS"/>
    </w:rPr>
  </w:style>
  <w:style w:type="paragraph" w:styleId="ListParagraph">
    <w:name w:val="List Paragraph"/>
    <w:basedOn w:val="Normal"/>
    <w:uiPriority w:val="34"/>
    <w:qFormat/>
    <w:rsid w:val="00CD7592"/>
    <w:pPr>
      <w:ind w:left="720"/>
      <w:contextualSpacing/>
    </w:pPr>
  </w:style>
  <w:style w:type="character" w:customStyle="1" w:styleId="Heading3Char">
    <w:name w:val="Heading 3 Char"/>
    <w:basedOn w:val="DefaultParagraphFont"/>
    <w:link w:val="Heading3"/>
    <w:rsid w:val="000F1AAA"/>
    <w:rPr>
      <w:rFonts w:eastAsia="SimSun" w:cs="Times New Roman"/>
      <w:b/>
      <w:color w:val="44546A" w:themeColor="text2"/>
      <w:szCs w:val="21"/>
      <w:lang w:val="en-US"/>
    </w:rPr>
  </w:style>
  <w:style w:type="character" w:styleId="FootnoteReference">
    <w:name w:val="footnote reference"/>
    <w:aliases w:val="SUPERS,EN Footnote Reference,number,ftref,ASI Footer,fr,Footnote Reference Number,Footnote Reference_LVL6,Footnote Reference_LVL61,Footnote Reference_LVL62,Footnote Reference_LVL63,Footnote Reference_LVL64,Rabbani Footnote,Ref"/>
    <w:basedOn w:val="DefaultParagraphFont"/>
    <w:link w:val="CarattereCarattereCharCharCharCharCharCharZchn"/>
    <w:qFormat/>
    <w:rsid w:val="000F1AAA"/>
    <w:rPr>
      <w:vertAlign w:val="superscript"/>
    </w:rPr>
  </w:style>
  <w:style w:type="paragraph" w:styleId="FootnoteText">
    <w:name w:val="footnote text"/>
    <w:aliases w:val="ALTS FOOTNOTE,FOOTNOTES,fn,single space,footnote text,Footnote ak,Footnotes,FOOTNOTES Char Char Char,FOOTNOTES Char Char Char Char,ft,Footnote Text1,Footnote Text Char Char Char Char,Footnote Text Char Char,ADB,WB-Fußnotentext,A,ft1,lábléc"/>
    <w:basedOn w:val="Normal"/>
    <w:link w:val="FootnoteTextChar"/>
    <w:qFormat/>
    <w:rsid w:val="000F1AAA"/>
    <w:pPr>
      <w:keepLines/>
      <w:snapToGrid w:val="0"/>
      <w:spacing w:before="80" w:after="0" w:line="264" w:lineRule="auto"/>
    </w:pPr>
    <w:rPr>
      <w:rFonts w:eastAsia="SimSun" w:cs="Times New Roman"/>
      <w:sz w:val="16"/>
      <w:szCs w:val="20"/>
      <w:lang w:val="en-US"/>
    </w:rPr>
  </w:style>
  <w:style w:type="character" w:customStyle="1" w:styleId="FootnoteTextChar">
    <w:name w:val="Footnote Text Char"/>
    <w:aliases w:val="ALTS FOOTNOTE Char,FOOTNOTES Char,fn Char,single space Char,footnote text Char,Footnote ak Char,Footnotes Char,FOOTNOTES Char Char Char Char1,FOOTNOTES Char Char Char Char Char,ft Char,Footnote Text1 Char,Footnote Text Char Char Char"/>
    <w:basedOn w:val="DefaultParagraphFont"/>
    <w:link w:val="FootnoteText"/>
    <w:qFormat/>
    <w:rsid w:val="000F1AAA"/>
    <w:rPr>
      <w:rFonts w:eastAsia="SimSun" w:cs="Times New Roman"/>
      <w:sz w:val="16"/>
      <w:szCs w:val="20"/>
      <w:lang w:val="en-US"/>
    </w:rPr>
  </w:style>
  <w:style w:type="paragraph" w:customStyle="1" w:styleId="ParagraphNumbering">
    <w:name w:val="Paragraph Numbering"/>
    <w:basedOn w:val="Normal"/>
    <w:link w:val="ParagraphNumberingChar"/>
    <w:uiPriority w:val="2"/>
    <w:qFormat/>
    <w:rsid w:val="000F1AAA"/>
    <w:pPr>
      <w:numPr>
        <w:numId w:val="2"/>
      </w:numPr>
      <w:spacing w:after="240" w:line="300" w:lineRule="auto"/>
    </w:pPr>
    <w:rPr>
      <w:rFonts w:eastAsia="SimSun" w:cs="Times New Roman"/>
      <w:sz w:val="20"/>
      <w:szCs w:val="24"/>
      <w:lang w:val="en-US"/>
    </w:rPr>
  </w:style>
  <w:style w:type="table" w:styleId="TableGrid">
    <w:name w:val="Table Grid"/>
    <w:aliases w:val="Table none"/>
    <w:basedOn w:val="TableNormal"/>
    <w:rsid w:val="000F1AAA"/>
    <w:pPr>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Pr>
  </w:style>
  <w:style w:type="paragraph" w:customStyle="1" w:styleId="Boxfiguretabletitle">
    <w:name w:val="Box/figure/table title"/>
    <w:uiPriority w:val="4"/>
    <w:qFormat/>
    <w:rsid w:val="000F1AAA"/>
    <w:pPr>
      <w:keepNext/>
      <w:spacing w:after="60" w:line="300" w:lineRule="auto"/>
      <w:contextualSpacing/>
    </w:pPr>
    <w:rPr>
      <w:rFonts w:asciiTheme="majorHAnsi" w:eastAsia="Times New Roman" w:hAnsiTheme="majorHAnsi" w:cs="Times New Roman"/>
      <w:b/>
      <w:bCs/>
      <w:color w:val="5B9BD5" w:themeColor="accent1"/>
      <w:sz w:val="20"/>
      <w:szCs w:val="20"/>
      <w:lang w:val="en-US"/>
    </w:rPr>
  </w:style>
  <w:style w:type="character" w:customStyle="1" w:styleId="ParagraphNumberingChar">
    <w:name w:val="Paragraph Numbering Char"/>
    <w:link w:val="ParagraphNumbering"/>
    <w:uiPriority w:val="2"/>
    <w:qFormat/>
    <w:rsid w:val="000F1AAA"/>
    <w:rPr>
      <w:rFonts w:eastAsia="SimSun" w:cs="Times New Roman"/>
      <w:sz w:val="20"/>
      <w:szCs w:val="24"/>
      <w:lang w:val="en-US"/>
    </w:rPr>
  </w:style>
  <w:style w:type="character" w:customStyle="1" w:styleId="StrongBlue">
    <w:name w:val="Strong Blue"/>
    <w:basedOn w:val="Strong"/>
    <w:uiPriority w:val="1"/>
    <w:qFormat/>
    <w:rsid w:val="000F1AAA"/>
    <w:rPr>
      <w:b/>
      <w:bCs/>
      <w:i w:val="0"/>
      <w:iCs w:val="0"/>
      <w:color w:val="5B9BD5" w:themeColor="accent1"/>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0F1AAA"/>
    <w:pPr>
      <w:spacing w:line="240" w:lineRule="exact"/>
      <w:jc w:val="both"/>
    </w:pPr>
    <w:rPr>
      <w:vertAlign w:val="superscript"/>
      <w:lang w:val="en-GB"/>
    </w:rPr>
  </w:style>
  <w:style w:type="character" w:styleId="Strong">
    <w:name w:val="Strong"/>
    <w:basedOn w:val="DefaultParagraphFont"/>
    <w:uiPriority w:val="22"/>
    <w:qFormat/>
    <w:rsid w:val="000F1A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178215">
      <w:bodyDiv w:val="1"/>
      <w:marLeft w:val="0"/>
      <w:marRight w:val="0"/>
      <w:marTop w:val="0"/>
      <w:marBottom w:val="0"/>
      <w:divBdr>
        <w:top w:val="none" w:sz="0" w:space="0" w:color="auto"/>
        <w:left w:val="none" w:sz="0" w:space="0" w:color="auto"/>
        <w:bottom w:val="none" w:sz="0" w:space="0" w:color="auto"/>
        <w:right w:val="none" w:sz="0" w:space="0" w:color="auto"/>
      </w:divBdr>
    </w:div>
    <w:div w:id="597643201">
      <w:bodyDiv w:val="1"/>
      <w:marLeft w:val="0"/>
      <w:marRight w:val="0"/>
      <w:marTop w:val="0"/>
      <w:marBottom w:val="0"/>
      <w:divBdr>
        <w:top w:val="none" w:sz="0" w:space="0" w:color="auto"/>
        <w:left w:val="none" w:sz="0" w:space="0" w:color="auto"/>
        <w:bottom w:val="none" w:sz="0" w:space="0" w:color="auto"/>
        <w:right w:val="none" w:sz="0" w:space="0" w:color="auto"/>
      </w:divBdr>
    </w:div>
    <w:div w:id="1024597919">
      <w:bodyDiv w:val="1"/>
      <w:marLeft w:val="0"/>
      <w:marRight w:val="0"/>
      <w:marTop w:val="0"/>
      <w:marBottom w:val="0"/>
      <w:divBdr>
        <w:top w:val="none" w:sz="0" w:space="0" w:color="auto"/>
        <w:left w:val="none" w:sz="0" w:space="0" w:color="auto"/>
        <w:bottom w:val="none" w:sz="0" w:space="0" w:color="auto"/>
        <w:right w:val="none" w:sz="0" w:space="0" w:color="auto"/>
      </w:divBdr>
    </w:div>
    <w:div w:id="1409957614">
      <w:bodyDiv w:val="1"/>
      <w:marLeft w:val="0"/>
      <w:marRight w:val="0"/>
      <w:marTop w:val="0"/>
      <w:marBottom w:val="0"/>
      <w:divBdr>
        <w:top w:val="none" w:sz="0" w:space="0" w:color="auto"/>
        <w:left w:val="none" w:sz="0" w:space="0" w:color="auto"/>
        <w:bottom w:val="none" w:sz="0" w:space="0" w:color="auto"/>
        <w:right w:val="none" w:sz="0" w:space="0" w:color="auto"/>
      </w:divBdr>
    </w:div>
    <w:div w:id="156298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12141-7514-4A30-958B-BFCD8B605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16</Pages>
  <Words>3139</Words>
  <Characters>17893</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Vlada Republike Srpske</Company>
  <LinksUpToDate>false</LinksUpToDate>
  <CharactersWithSpaces>20991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Trninic</dc:creator>
  <cp:keywords/>
  <dc:description/>
  <cp:lastModifiedBy>Dragana Vulin</cp:lastModifiedBy>
  <cp:revision>36</cp:revision>
  <cp:lastPrinted>2024-12-04T14:59:00Z</cp:lastPrinted>
  <dcterms:created xsi:type="dcterms:W3CDTF">2024-11-26T13:37:00Z</dcterms:created>
  <dcterms:modified xsi:type="dcterms:W3CDTF">2024-12-04T15:18:00Z</dcterms:modified>
</cp:coreProperties>
</file>